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36" w:rsidRPr="00454420" w:rsidRDefault="00B721D8" w:rsidP="00B721D8">
      <w:pPr>
        <w:jc w:val="center"/>
        <w:rPr>
          <w:b/>
          <w:sz w:val="32"/>
          <w:szCs w:val="32"/>
        </w:rPr>
      </w:pPr>
      <w:proofErr w:type="spellStart"/>
      <w:r w:rsidRPr="00454420">
        <w:rPr>
          <w:b/>
          <w:sz w:val="32"/>
          <w:szCs w:val="32"/>
        </w:rPr>
        <w:t>SpecTcl</w:t>
      </w:r>
      <w:proofErr w:type="spellEnd"/>
      <w:r w:rsidR="00AE3348" w:rsidRPr="00454420">
        <w:rPr>
          <w:b/>
          <w:sz w:val="32"/>
          <w:szCs w:val="32"/>
        </w:rPr>
        <w:t xml:space="preserve"> Tutorial</w:t>
      </w:r>
    </w:p>
    <w:p w:rsidR="00AE3348" w:rsidRPr="00454420" w:rsidRDefault="00884B87" w:rsidP="00B721D8">
      <w:pPr>
        <w:jc w:val="center"/>
        <w:rPr>
          <w:b/>
          <w:sz w:val="32"/>
          <w:szCs w:val="32"/>
        </w:rPr>
      </w:pPr>
      <w:r>
        <w:rPr>
          <w:b/>
          <w:sz w:val="32"/>
          <w:szCs w:val="32"/>
        </w:rPr>
        <w:t>7/3/12</w:t>
      </w:r>
      <w:r w:rsidR="00AE3348" w:rsidRPr="00454420">
        <w:rPr>
          <w:b/>
          <w:sz w:val="32"/>
          <w:szCs w:val="32"/>
        </w:rPr>
        <w:t xml:space="preserve"> Version</w:t>
      </w:r>
    </w:p>
    <w:p w:rsidR="00B721D8" w:rsidRDefault="00B721D8" w:rsidP="00B721D8">
      <w:pPr>
        <w:jc w:val="center"/>
      </w:pPr>
    </w:p>
    <w:p w:rsidR="00380E61" w:rsidRDefault="00380E61" w:rsidP="00B721D8">
      <w:pPr>
        <w:jc w:val="center"/>
      </w:pPr>
    </w:p>
    <w:p w:rsidR="00CE263E" w:rsidRDefault="00CE263E" w:rsidP="00B721D8">
      <w:pPr>
        <w:rPr>
          <w:b/>
          <w:u w:val="single"/>
        </w:rPr>
      </w:pPr>
      <w:r w:rsidRPr="00CE263E">
        <w:rPr>
          <w:b/>
          <w:u w:val="single"/>
        </w:rPr>
        <w:t>Connecting to Sor</w:t>
      </w:r>
      <w:r>
        <w:rPr>
          <w:b/>
          <w:u w:val="single"/>
        </w:rPr>
        <w:t>ting Computers and LINUX basics</w:t>
      </w:r>
    </w:p>
    <w:p w:rsidR="00CE263E" w:rsidRPr="00CE263E" w:rsidRDefault="00CE263E" w:rsidP="00B721D8"/>
    <w:p w:rsidR="003B6863" w:rsidRDefault="00B721D8" w:rsidP="00B721D8">
      <w:r>
        <w:t xml:space="preserve">Currently we have </w:t>
      </w:r>
      <w:r w:rsidR="00371753">
        <w:t>six</w:t>
      </w:r>
      <w:r>
        <w:t xml:space="preserve"> </w:t>
      </w:r>
      <w:r w:rsidR="006B0715">
        <w:t xml:space="preserve">LINUX </w:t>
      </w:r>
      <w:r>
        <w:t xml:space="preserve">machines that will be available for </w:t>
      </w:r>
      <w:r w:rsidR="006B0715">
        <w:t xml:space="preserve">offline </w:t>
      </w:r>
      <w:r>
        <w:t xml:space="preserve">sorting:   </w:t>
      </w:r>
      <w:r w:rsidR="00371753">
        <w:t xml:space="preserve">auger, </w:t>
      </w:r>
      <w:proofErr w:type="spellStart"/>
      <w:r>
        <w:t>balmer</w:t>
      </w:r>
      <w:proofErr w:type="spellEnd"/>
      <w:r w:rsidR="006B0715">
        <w:t>,</w:t>
      </w:r>
      <w:r>
        <w:t xml:space="preserve"> </w:t>
      </w:r>
      <w:proofErr w:type="spellStart"/>
      <w:proofErr w:type="gramStart"/>
      <w:r w:rsidR="006B0715">
        <w:t>fourier</w:t>
      </w:r>
      <w:proofErr w:type="spellEnd"/>
      <w:proofErr w:type="gramEnd"/>
      <w:r w:rsidR="006B0715">
        <w:t xml:space="preserve">, </w:t>
      </w:r>
      <w:proofErr w:type="spellStart"/>
      <w:r w:rsidR="00371753">
        <w:t>oppy</w:t>
      </w:r>
      <w:proofErr w:type="spellEnd"/>
      <w:r w:rsidR="00371753">
        <w:t xml:space="preserve">, </w:t>
      </w:r>
      <w:r w:rsidR="006B0715">
        <w:t xml:space="preserve">stern, </w:t>
      </w:r>
      <w:r>
        <w:t xml:space="preserve">and stark.  </w:t>
      </w:r>
      <w:r w:rsidR="006B0715">
        <w:t>These are all “headless” rack PC’s in CW31 that</w:t>
      </w:r>
      <w:r>
        <w:t xml:space="preserve"> can only be accessed remotely via </w:t>
      </w:r>
      <w:proofErr w:type="spellStart"/>
      <w:r>
        <w:t>puTTY</w:t>
      </w:r>
      <w:proofErr w:type="spellEnd"/>
      <w:r w:rsidR="00884B87">
        <w:t xml:space="preserve"> or Private Shell</w:t>
      </w:r>
      <w:r>
        <w:t xml:space="preserve">.   </w:t>
      </w:r>
      <w:r w:rsidR="00884B87">
        <w:t>These</w:t>
      </w:r>
      <w:r w:rsidR="006B0715">
        <w:t xml:space="preserve"> can be accessed from the start menu on your PC.  If </w:t>
      </w:r>
      <w:r w:rsidR="00884B87">
        <w:t>they are</w:t>
      </w:r>
      <w:r w:rsidR="006B0715">
        <w:t xml:space="preserve"> not there, see the guys in PCSC.</w:t>
      </w:r>
      <w:r w:rsidR="00211A75">
        <w:t xml:space="preserve"> </w:t>
      </w:r>
      <w:proofErr w:type="spellStart"/>
      <w:r w:rsidR="006B0715" w:rsidRPr="00884B87">
        <w:rPr>
          <w:b/>
        </w:rPr>
        <w:t>PuTTY</w:t>
      </w:r>
      <w:proofErr w:type="spellEnd"/>
      <w:r w:rsidR="006B0715">
        <w:t xml:space="preserve"> first dumps you into a Configuration screen.  You can configure sessions to different computers and </w:t>
      </w:r>
      <w:proofErr w:type="gramStart"/>
      <w:r w:rsidR="006B0715" w:rsidRPr="00380E61">
        <w:rPr>
          <w:color w:val="0000FF"/>
        </w:rPr>
        <w:t>Save</w:t>
      </w:r>
      <w:proofErr w:type="gramEnd"/>
      <w:r w:rsidR="006B0715">
        <w:t xml:space="preserve"> them for later recall with the </w:t>
      </w:r>
      <w:r w:rsidR="006B0715" w:rsidRPr="00380E61">
        <w:rPr>
          <w:color w:val="0000FF"/>
        </w:rPr>
        <w:t>Load</w:t>
      </w:r>
      <w:r w:rsidR="006B0715">
        <w:t xml:space="preserve"> key (they will show up under the scrolled selection box under </w:t>
      </w:r>
      <w:r w:rsidR="006B0715" w:rsidRPr="00380E61">
        <w:rPr>
          <w:color w:val="0000FF"/>
        </w:rPr>
        <w:t>Saved Sessions</w:t>
      </w:r>
      <w:r w:rsidR="006B0715">
        <w:t>).   The three most important settings to check are</w:t>
      </w:r>
      <w:r w:rsidR="00380E61">
        <w:t xml:space="preserve"> that </w:t>
      </w:r>
      <w:r w:rsidR="00380E61" w:rsidRPr="00380E61">
        <w:rPr>
          <w:color w:val="0000FF"/>
        </w:rPr>
        <w:t>T</w:t>
      </w:r>
      <w:r w:rsidR="003B6863" w:rsidRPr="00380E61">
        <w:rPr>
          <w:color w:val="0000FF"/>
        </w:rPr>
        <w:t>he Backspace key</w:t>
      </w:r>
      <w:r w:rsidR="003B6863">
        <w:t xml:space="preserve"> is set for </w:t>
      </w:r>
      <w:r w:rsidR="003B6863" w:rsidRPr="00380E61">
        <w:rPr>
          <w:color w:val="0000FF"/>
        </w:rPr>
        <w:t>Control-?(127)</w:t>
      </w:r>
      <w:r w:rsidR="003B6863">
        <w:t xml:space="preserve"> under the </w:t>
      </w:r>
      <w:r w:rsidR="003B6863" w:rsidRPr="00380E61">
        <w:rPr>
          <w:color w:val="0000FF"/>
        </w:rPr>
        <w:t>Term</w:t>
      </w:r>
      <w:r w:rsidR="006B0715" w:rsidRPr="00380E61">
        <w:rPr>
          <w:color w:val="0000FF"/>
        </w:rPr>
        <w:t>inal-&gt;Keyboard</w:t>
      </w:r>
      <w:r w:rsidR="006B0715">
        <w:t xml:space="preserve"> section, </w:t>
      </w:r>
      <w:r w:rsidR="003B6863">
        <w:t xml:space="preserve"> the </w:t>
      </w:r>
      <w:r w:rsidR="003B6863" w:rsidRPr="00380E61">
        <w:rPr>
          <w:color w:val="0000FF"/>
        </w:rPr>
        <w:t>Enable X11 Forwarding</w:t>
      </w:r>
      <w:r w:rsidR="003B6863">
        <w:t xml:space="preserve"> box is checked in the </w:t>
      </w:r>
      <w:r w:rsidR="003B6863" w:rsidRPr="00380E61">
        <w:rPr>
          <w:color w:val="0000FF"/>
        </w:rPr>
        <w:t>Connection-&gt;SSH-&gt;X11</w:t>
      </w:r>
      <w:r w:rsidR="003B6863">
        <w:t xml:space="preserve"> section</w:t>
      </w:r>
      <w:r w:rsidR="006B0715">
        <w:t xml:space="preserve">, and the </w:t>
      </w:r>
      <w:r w:rsidR="006B0715" w:rsidRPr="00380E61">
        <w:rPr>
          <w:color w:val="0000FF"/>
        </w:rPr>
        <w:t>Host Name</w:t>
      </w:r>
      <w:r w:rsidR="006B0715">
        <w:t xml:space="preserve"> of the machine you want to connect to is entered (e.g. balmer.phys.ksu.edu)</w:t>
      </w:r>
      <w:r w:rsidR="003B6863">
        <w:t>.</w:t>
      </w:r>
      <w:r w:rsidR="00AE3348">
        <w:t xml:space="preserve">  These settings can be saved by clicking on the </w:t>
      </w:r>
      <w:r w:rsidR="00AE3348" w:rsidRPr="00380E61">
        <w:rPr>
          <w:color w:val="0000FF"/>
        </w:rPr>
        <w:t>Session</w:t>
      </w:r>
      <w:r w:rsidR="00AE3348">
        <w:t xml:space="preserve"> menu inside the </w:t>
      </w:r>
      <w:proofErr w:type="spellStart"/>
      <w:r w:rsidR="00AE3348">
        <w:t>puTTY</w:t>
      </w:r>
      <w:proofErr w:type="spellEnd"/>
      <w:r w:rsidR="00AE3348">
        <w:t xml:space="preserve"> window, then typing a name in the </w:t>
      </w:r>
      <w:r w:rsidR="00AE3348" w:rsidRPr="00380E61">
        <w:rPr>
          <w:color w:val="0000FF"/>
        </w:rPr>
        <w:t>Saved Sessions</w:t>
      </w:r>
      <w:r w:rsidR="00AE3348">
        <w:t xml:space="preserve"> box to match the</w:t>
      </w:r>
      <w:r w:rsidR="006B0715">
        <w:t xml:space="preserve"> name (</w:t>
      </w:r>
      <w:r w:rsidR="00335773">
        <w:t xml:space="preserve">e.g. </w:t>
      </w:r>
      <w:proofErr w:type="spellStart"/>
      <w:r w:rsidR="00335773">
        <w:t>balmer</w:t>
      </w:r>
      <w:proofErr w:type="spellEnd"/>
      <w:r w:rsidR="00AE3348">
        <w:t xml:space="preserve">) in the </w:t>
      </w:r>
      <w:r w:rsidR="00AE3348" w:rsidRPr="00380E61">
        <w:rPr>
          <w:color w:val="3366FF"/>
        </w:rPr>
        <w:t>Host Name</w:t>
      </w:r>
      <w:r w:rsidR="00AE3348">
        <w:t xml:space="preserve"> box, then clicking on the </w:t>
      </w:r>
      <w:r w:rsidR="00AE3348" w:rsidRPr="00380E61">
        <w:rPr>
          <w:color w:val="0000FF"/>
        </w:rPr>
        <w:t>Save</w:t>
      </w:r>
      <w:r w:rsidR="00AE3348">
        <w:t xml:space="preserve"> button.</w:t>
      </w:r>
      <w:r w:rsidR="00E21278">
        <w:t xml:space="preserve">  </w:t>
      </w:r>
      <w:r w:rsidR="00884B87" w:rsidRPr="00884B87">
        <w:rPr>
          <w:b/>
        </w:rPr>
        <w:t>Private Shell</w:t>
      </w:r>
      <w:r w:rsidR="00884B87">
        <w:t xml:space="preserve"> also begins in a “Log in – Server parameters” screen that lets you recall saved setups or create new ones.  Here, you mainly want to check that the “Forward remote X11 connections to local display” box is checked in the Tunneling menu. </w:t>
      </w:r>
      <w:r w:rsidR="00E21278">
        <w:t xml:space="preserve">For X windows to work correctly, </w:t>
      </w:r>
      <w:r w:rsidR="00335773">
        <w:t xml:space="preserve">the </w:t>
      </w:r>
      <w:proofErr w:type="spellStart"/>
      <w:r w:rsidR="00211A75">
        <w:t>Xming</w:t>
      </w:r>
      <w:proofErr w:type="spellEnd"/>
      <w:r w:rsidR="00335773">
        <w:t xml:space="preserve"> X server must be running on your machine.  This should have happened automatically when you logged in, as indicated by a black X in the lower right system tray of your status bar at the bottom of the screen.  If it’s not there, see PCSC. </w:t>
      </w:r>
    </w:p>
    <w:p w:rsidR="003B6863" w:rsidRDefault="003B6863" w:rsidP="00B721D8"/>
    <w:p w:rsidR="00B06BBF" w:rsidRDefault="003B6863" w:rsidP="00B721D8">
      <w:r>
        <w:t xml:space="preserve">To sort, you should log into one of the above machines as </w:t>
      </w:r>
      <w:r w:rsidR="00335773">
        <w:t>##</w:t>
      </w:r>
      <w:r>
        <w:t>online</w:t>
      </w:r>
      <w:r w:rsidR="00335773">
        <w:t>, where ## is replaced by the initials of your group leader (</w:t>
      </w:r>
      <w:proofErr w:type="spellStart"/>
      <w:r w:rsidR="00335773">
        <w:t>lc</w:t>
      </w:r>
      <w:proofErr w:type="spellEnd"/>
      <w:r w:rsidR="00335773">
        <w:t xml:space="preserve">, </w:t>
      </w:r>
      <w:proofErr w:type="spellStart"/>
      <w:proofErr w:type="gramStart"/>
      <w:r w:rsidR="00335773">
        <w:t>ib</w:t>
      </w:r>
      <w:proofErr w:type="spellEnd"/>
      <w:proofErr w:type="gramEnd"/>
      <w:r w:rsidR="00335773">
        <w:t xml:space="preserve">, </w:t>
      </w:r>
      <w:proofErr w:type="spellStart"/>
      <w:r w:rsidR="00371753">
        <w:t>vk</w:t>
      </w:r>
      <w:proofErr w:type="spellEnd"/>
      <w:r w:rsidR="00371753">
        <w:t xml:space="preserve">, </w:t>
      </w:r>
      <w:proofErr w:type="spellStart"/>
      <w:r w:rsidR="008F48FD">
        <w:t>ct</w:t>
      </w:r>
      <w:proofErr w:type="spellEnd"/>
      <w:r w:rsidR="008F48FD">
        <w:t xml:space="preserve">, </w:t>
      </w:r>
      <w:proofErr w:type="spellStart"/>
      <w:r w:rsidR="008F48FD">
        <w:t>mk</w:t>
      </w:r>
      <w:proofErr w:type="spellEnd"/>
      <w:r w:rsidR="008F48FD">
        <w:t xml:space="preserve">, </w:t>
      </w:r>
      <w:proofErr w:type="spellStart"/>
      <w:r w:rsidR="008F48FD">
        <w:t>ar</w:t>
      </w:r>
      <w:proofErr w:type="spellEnd"/>
      <w:r w:rsidR="008F48FD">
        <w:t xml:space="preserve">, </w:t>
      </w:r>
      <w:r w:rsidR="00371753">
        <w:t xml:space="preserve">or </w:t>
      </w:r>
      <w:proofErr w:type="spellStart"/>
      <w:r w:rsidR="00371753">
        <w:t>bd</w:t>
      </w:r>
      <w:proofErr w:type="spellEnd"/>
      <w:r w:rsidR="00335773">
        <w:t xml:space="preserve"> for now)</w:t>
      </w:r>
      <w:r>
        <w:t xml:space="preserve">.  </w:t>
      </w:r>
      <w:r w:rsidR="00335773">
        <w:t>All people in each group should log in using the same ##online account and password, set by the group.</w:t>
      </w:r>
      <w:r>
        <w:t xml:space="preserve"> Once logged in, you are on a LINUX box, so Microsoft Windows commands no longer work.  LINUX is case sensitive, so don’t forget that.  </w:t>
      </w:r>
      <w:r w:rsidR="00B06BBF">
        <w:t xml:space="preserve">If you want to be able to open several windows without logging in again, do a </w:t>
      </w:r>
    </w:p>
    <w:p w:rsidR="00B06BBF" w:rsidRDefault="00B06BBF" w:rsidP="00B721D8"/>
    <w:p w:rsidR="00B06BBF" w:rsidRPr="00454420" w:rsidRDefault="00B06BBF" w:rsidP="00B721D8">
      <w:pPr>
        <w:rPr>
          <w:color w:val="0000FF"/>
        </w:rPr>
      </w:pPr>
      <w:proofErr w:type="spellStart"/>
      <w:proofErr w:type="gramStart"/>
      <w:r w:rsidRPr="00454420">
        <w:rPr>
          <w:color w:val="0000FF"/>
        </w:rPr>
        <w:t>konsole</w:t>
      </w:r>
      <w:proofErr w:type="spellEnd"/>
      <w:proofErr w:type="gramEnd"/>
      <w:r w:rsidR="00371753">
        <w:rPr>
          <w:color w:val="0000FF"/>
        </w:rPr>
        <w:t xml:space="preserve"> </w:t>
      </w:r>
      <w:r w:rsidRPr="00454420">
        <w:rPr>
          <w:color w:val="0000FF"/>
        </w:rPr>
        <w:t>&amp;</w:t>
      </w:r>
    </w:p>
    <w:p w:rsidR="00B06BBF" w:rsidRDefault="00B06BBF" w:rsidP="00B721D8"/>
    <w:p w:rsidR="003B6863" w:rsidRDefault="00B06BBF" w:rsidP="00B721D8">
      <w:r>
        <w:t xml:space="preserve">This will run the </w:t>
      </w:r>
      <w:proofErr w:type="spellStart"/>
      <w:r w:rsidRPr="00380E61">
        <w:rPr>
          <w:color w:val="0000FF"/>
        </w:rPr>
        <w:t>konsole</w:t>
      </w:r>
      <w:proofErr w:type="spellEnd"/>
      <w:r>
        <w:t xml:space="preserve"> terminal program in the background, and clicking </w:t>
      </w:r>
      <w:r w:rsidRPr="006D42FC">
        <w:rPr>
          <w:color w:val="0000FF"/>
        </w:rPr>
        <w:t>New Shell</w:t>
      </w:r>
      <w:r>
        <w:t xml:space="preserve"> in </w:t>
      </w:r>
      <w:proofErr w:type="gramStart"/>
      <w:r>
        <w:t>the</w:t>
      </w:r>
      <w:proofErr w:type="gramEnd"/>
      <w:r>
        <w:t xml:space="preserve"> </w:t>
      </w:r>
      <w:r w:rsidRPr="006D42FC">
        <w:rPr>
          <w:color w:val="0000FF"/>
        </w:rPr>
        <w:t>Session</w:t>
      </w:r>
      <w:r>
        <w:t xml:space="preserve"> menu will give you another terminal session.  You can switch between sessions with the tabs at the bottom of the window.  </w:t>
      </w:r>
      <w:r w:rsidR="008F48FD">
        <w:t xml:space="preserve">Private Shell will let you open other windows with the Terminal button. </w:t>
      </w:r>
      <w:r w:rsidR="00335773">
        <w:t xml:space="preserve">(Note that the ampersand </w:t>
      </w:r>
      <w:r w:rsidR="006D42FC">
        <w:t>(</w:t>
      </w:r>
      <w:r w:rsidR="00335773">
        <w:t>&amp;</w:t>
      </w:r>
      <w:r w:rsidR="006D42FC">
        <w:t>)</w:t>
      </w:r>
      <w:r w:rsidR="00335773">
        <w:t xml:space="preserve"> at the end of any LINUX command means to run in the background and return control to the prompt.  Otherwise, you can’t do anything else in that window until the program you are running is finished.</w:t>
      </w:r>
      <w:r w:rsidR="008F48FD">
        <w:t>)</w:t>
      </w:r>
      <w:r w:rsidR="00335773">
        <w:t xml:space="preserve">  </w:t>
      </w:r>
      <w:r w:rsidR="006D42FC">
        <w:t>To change directories</w:t>
      </w:r>
      <w:r w:rsidR="003B6863">
        <w:t xml:space="preserve">, do a </w:t>
      </w:r>
    </w:p>
    <w:p w:rsidR="00B06BBF" w:rsidRDefault="00B06BBF" w:rsidP="00B721D8"/>
    <w:p w:rsidR="00335773" w:rsidRPr="00454420" w:rsidRDefault="003B6863" w:rsidP="00B721D8">
      <w:pPr>
        <w:rPr>
          <w:color w:val="0000FF"/>
        </w:rPr>
      </w:pPr>
      <w:proofErr w:type="gramStart"/>
      <w:r w:rsidRPr="00454420">
        <w:rPr>
          <w:color w:val="0000FF"/>
        </w:rPr>
        <w:t xml:space="preserve">cd </w:t>
      </w:r>
      <w:r w:rsidR="00335773" w:rsidRPr="00454420">
        <w:rPr>
          <w:color w:val="0000FF"/>
        </w:rPr>
        <w:t xml:space="preserve"> ~</w:t>
      </w:r>
      <w:proofErr w:type="gramEnd"/>
      <w:r w:rsidR="00335773" w:rsidRPr="00454420">
        <w:rPr>
          <w:color w:val="0000FF"/>
        </w:rPr>
        <w:t>/</w:t>
      </w:r>
      <w:proofErr w:type="spellStart"/>
      <w:r w:rsidR="008F48FD">
        <w:rPr>
          <w:color w:val="0000FF"/>
        </w:rPr>
        <w:t>lc</w:t>
      </w:r>
      <w:r w:rsidR="00335773" w:rsidRPr="00454420">
        <w:rPr>
          <w:color w:val="0000FF"/>
        </w:rPr>
        <w:t>group</w:t>
      </w:r>
      <w:proofErr w:type="spellEnd"/>
      <w:r w:rsidR="00335773" w:rsidRPr="00454420">
        <w:rPr>
          <w:color w:val="0000FF"/>
        </w:rPr>
        <w:t>/dray</w:t>
      </w:r>
    </w:p>
    <w:p w:rsidR="00335773" w:rsidRDefault="00335773" w:rsidP="00B721D8"/>
    <w:p w:rsidR="00B06BBF" w:rsidRDefault="00335773" w:rsidP="00B721D8">
      <w:proofErr w:type="gramStart"/>
      <w:r>
        <w:lastRenderedPageBreak/>
        <w:t>for</w:t>
      </w:r>
      <w:proofErr w:type="gramEnd"/>
      <w:r>
        <w:t xml:space="preserve"> example.  (The tilde </w:t>
      </w:r>
      <w:r w:rsidR="006D42FC">
        <w:t>(</w:t>
      </w:r>
      <w:r>
        <w:t>~</w:t>
      </w:r>
      <w:r w:rsidR="006D42FC">
        <w:t>)</w:t>
      </w:r>
      <w:r>
        <w:t xml:space="preserve"> </w:t>
      </w:r>
      <w:r w:rsidR="006D42FC">
        <w:t>translates to</w:t>
      </w:r>
      <w:r>
        <w:t xml:space="preserve"> the home directory of the user logged in, in this case </w:t>
      </w:r>
      <w:proofErr w:type="spellStart"/>
      <w:r>
        <w:t>lconline</w:t>
      </w:r>
      <w:proofErr w:type="spellEnd"/>
      <w:r>
        <w:t xml:space="preserve">.  Note that each group has a directory defined as ##group, where ## are the same group initials used in the ##online login name.  All files under this ##group directory are located on the departmental networked SANS and are backed up regularly by PCSC.  Anything above </w:t>
      </w:r>
      <w:r w:rsidR="006D42FC">
        <w:t>the ##group directories</w:t>
      </w:r>
      <w:r>
        <w:t>, say</w:t>
      </w:r>
      <w:r w:rsidR="00454420">
        <w:t xml:space="preserve"> in a directory</w:t>
      </w:r>
      <w:r>
        <w:t xml:space="preserve"> </w:t>
      </w:r>
      <w:r w:rsidRPr="00454420">
        <w:rPr>
          <w:color w:val="0000FF"/>
        </w:rPr>
        <w:t>~</w:t>
      </w:r>
      <w:proofErr w:type="spellStart"/>
      <w:r w:rsidRPr="00454420">
        <w:rPr>
          <w:color w:val="0000FF"/>
        </w:rPr>
        <w:t>ibonline</w:t>
      </w:r>
      <w:proofErr w:type="spellEnd"/>
      <w:r w:rsidRPr="00454420">
        <w:rPr>
          <w:color w:val="0000FF"/>
        </w:rPr>
        <w:t>/</w:t>
      </w:r>
      <w:proofErr w:type="spellStart"/>
      <w:r w:rsidR="00F55FCB">
        <w:rPr>
          <w:color w:val="0000FF"/>
        </w:rPr>
        <w:t>mydir</w:t>
      </w:r>
      <w:proofErr w:type="spellEnd"/>
      <w:r>
        <w:t xml:space="preserve">, is on the local </w:t>
      </w:r>
      <w:r w:rsidR="006D42FC">
        <w:t xml:space="preserve">LINUX </w:t>
      </w:r>
      <w:r>
        <w:t>machine and not backed up.</w:t>
      </w:r>
    </w:p>
    <w:p w:rsidR="00B06BBF" w:rsidRDefault="00B06BBF" w:rsidP="00B721D8"/>
    <w:p w:rsidR="003B6863" w:rsidRDefault="00335773" w:rsidP="00B721D8">
      <w:r>
        <w:t>To</w:t>
      </w:r>
      <w:r w:rsidR="00AE3348">
        <w:t xml:space="preserve"> create </w:t>
      </w:r>
      <w:r>
        <w:t>a</w:t>
      </w:r>
      <w:r w:rsidR="00AE3348">
        <w:t xml:space="preserve"> director</w:t>
      </w:r>
      <w:r>
        <w:t>y, use the command</w:t>
      </w:r>
      <w:r w:rsidR="003B6863">
        <w:t xml:space="preserve"> </w:t>
      </w:r>
      <w:proofErr w:type="spellStart"/>
      <w:r w:rsidRPr="006D42FC">
        <w:rPr>
          <w:color w:val="0000FF"/>
        </w:rPr>
        <w:t>mkdir</w:t>
      </w:r>
      <w:proofErr w:type="spellEnd"/>
      <w:r>
        <w:t xml:space="preserve">.  For example, to create the directory </w:t>
      </w:r>
      <w:proofErr w:type="spellStart"/>
      <w:r w:rsidRPr="006D42FC">
        <w:rPr>
          <w:color w:val="0000FF"/>
        </w:rPr>
        <w:t>mydir</w:t>
      </w:r>
      <w:proofErr w:type="spellEnd"/>
      <w:r>
        <w:t xml:space="preserve"> under </w:t>
      </w:r>
      <w:proofErr w:type="spellStart"/>
      <w:r>
        <w:t>Itzik’s</w:t>
      </w:r>
      <w:proofErr w:type="spellEnd"/>
      <w:r>
        <w:t xml:space="preserve"> </w:t>
      </w:r>
      <w:r w:rsidR="008F48FD">
        <w:t xml:space="preserve">SANS </w:t>
      </w:r>
      <w:r>
        <w:t>group directory, use</w:t>
      </w:r>
    </w:p>
    <w:p w:rsidR="00B06BBF" w:rsidRDefault="00B06BBF" w:rsidP="00B721D8"/>
    <w:p w:rsidR="00B06BBF" w:rsidRPr="00454420" w:rsidRDefault="003B6863" w:rsidP="00B721D8">
      <w:pPr>
        <w:rPr>
          <w:color w:val="0000FF"/>
        </w:rPr>
      </w:pPr>
      <w:proofErr w:type="spellStart"/>
      <w:proofErr w:type="gramStart"/>
      <w:r w:rsidRPr="00454420">
        <w:rPr>
          <w:color w:val="0000FF"/>
        </w:rPr>
        <w:t>mk</w:t>
      </w:r>
      <w:r w:rsidR="00AE3348" w:rsidRPr="00454420">
        <w:rPr>
          <w:color w:val="0000FF"/>
        </w:rPr>
        <w:t>dir</w:t>
      </w:r>
      <w:proofErr w:type="spellEnd"/>
      <w:proofErr w:type="gramEnd"/>
      <w:r w:rsidR="00AE3348" w:rsidRPr="00454420">
        <w:rPr>
          <w:color w:val="0000FF"/>
        </w:rPr>
        <w:t xml:space="preserve"> </w:t>
      </w:r>
      <w:bookmarkStart w:id="0" w:name="OLE_LINK1"/>
      <w:r w:rsidR="00335773" w:rsidRPr="00454420">
        <w:rPr>
          <w:color w:val="0000FF"/>
        </w:rPr>
        <w:t>~/</w:t>
      </w:r>
      <w:proofErr w:type="spellStart"/>
      <w:r w:rsidR="00335773" w:rsidRPr="00454420">
        <w:rPr>
          <w:color w:val="0000FF"/>
        </w:rPr>
        <w:t>ibgroup</w:t>
      </w:r>
      <w:proofErr w:type="spellEnd"/>
      <w:r w:rsidR="00335773" w:rsidRPr="00454420">
        <w:rPr>
          <w:color w:val="0000FF"/>
        </w:rPr>
        <w:t>/</w:t>
      </w:r>
      <w:proofErr w:type="spellStart"/>
      <w:r w:rsidRPr="00454420">
        <w:rPr>
          <w:color w:val="0000FF"/>
        </w:rPr>
        <w:t>mydir</w:t>
      </w:r>
      <w:bookmarkEnd w:id="0"/>
      <w:proofErr w:type="spellEnd"/>
      <w:r w:rsidRPr="00454420">
        <w:rPr>
          <w:color w:val="0000FF"/>
        </w:rPr>
        <w:t xml:space="preserve"> </w:t>
      </w:r>
    </w:p>
    <w:p w:rsidR="00B06BBF" w:rsidRDefault="00B06BBF" w:rsidP="00B721D8"/>
    <w:p w:rsidR="00AE3348" w:rsidRDefault="00335773" w:rsidP="00B721D8">
      <w:r>
        <w:t xml:space="preserve">To </w:t>
      </w:r>
      <w:r w:rsidR="00AE3348">
        <w:t xml:space="preserve">copy </w:t>
      </w:r>
      <w:r w:rsidR="005508EE">
        <w:t>a file</w:t>
      </w:r>
      <w:r w:rsidR="00AE3348">
        <w:t xml:space="preserve"> </w:t>
      </w:r>
      <w:r w:rsidR="005508EE">
        <w:t>to</w:t>
      </w:r>
      <w:r>
        <w:t xml:space="preserve"> </w:t>
      </w:r>
      <w:proofErr w:type="spellStart"/>
      <w:r w:rsidRPr="006D42FC">
        <w:rPr>
          <w:color w:val="0000FF"/>
        </w:rPr>
        <w:t>mydir</w:t>
      </w:r>
      <w:proofErr w:type="spellEnd"/>
      <w:r>
        <w:t xml:space="preserve"> from another directory called </w:t>
      </w:r>
      <w:proofErr w:type="spellStart"/>
      <w:r w:rsidRPr="006D42FC">
        <w:rPr>
          <w:color w:val="0000FF"/>
        </w:rPr>
        <w:t>olddir</w:t>
      </w:r>
      <w:proofErr w:type="spellEnd"/>
      <w:r>
        <w:t>, use:</w:t>
      </w:r>
    </w:p>
    <w:p w:rsidR="00AE3348" w:rsidRDefault="00AE3348" w:rsidP="00B721D8"/>
    <w:p w:rsidR="00AE3348" w:rsidRPr="00454420" w:rsidRDefault="00AE3348" w:rsidP="00B721D8">
      <w:pPr>
        <w:rPr>
          <w:color w:val="0000FF"/>
        </w:rPr>
      </w:pPr>
      <w:proofErr w:type="gramStart"/>
      <w:r w:rsidRPr="00454420">
        <w:rPr>
          <w:color w:val="0000FF"/>
        </w:rPr>
        <w:t>cd  ~</w:t>
      </w:r>
      <w:proofErr w:type="gramEnd"/>
      <w:r w:rsidRPr="00454420">
        <w:rPr>
          <w:color w:val="0000FF"/>
        </w:rPr>
        <w:t>/</w:t>
      </w:r>
      <w:proofErr w:type="spellStart"/>
      <w:r w:rsidRPr="00454420">
        <w:rPr>
          <w:color w:val="0000FF"/>
        </w:rPr>
        <w:t>ibgroup</w:t>
      </w:r>
      <w:proofErr w:type="spellEnd"/>
      <w:r w:rsidRPr="00454420">
        <w:rPr>
          <w:color w:val="0000FF"/>
        </w:rPr>
        <w:t>/</w:t>
      </w:r>
      <w:proofErr w:type="spellStart"/>
      <w:r w:rsidR="005508EE" w:rsidRPr="00454420">
        <w:rPr>
          <w:color w:val="0000FF"/>
        </w:rPr>
        <w:t>mydir</w:t>
      </w:r>
      <w:proofErr w:type="spellEnd"/>
    </w:p>
    <w:p w:rsidR="00AE3348" w:rsidRDefault="005508EE" w:rsidP="00B721D8">
      <w:pPr>
        <w:rPr>
          <w:color w:val="0000FF"/>
        </w:rPr>
      </w:pPr>
      <w:proofErr w:type="gramStart"/>
      <w:r w:rsidRPr="00454420">
        <w:rPr>
          <w:color w:val="0000FF"/>
        </w:rPr>
        <w:t xml:space="preserve">cp </w:t>
      </w:r>
      <w:r w:rsidR="006D42FC">
        <w:rPr>
          <w:color w:val="0000FF"/>
        </w:rPr>
        <w:t xml:space="preserve"> </w:t>
      </w:r>
      <w:r w:rsidRPr="00454420">
        <w:rPr>
          <w:color w:val="0000FF"/>
        </w:rPr>
        <w:t>~</w:t>
      </w:r>
      <w:proofErr w:type="gramEnd"/>
      <w:r w:rsidRPr="00454420">
        <w:rPr>
          <w:color w:val="0000FF"/>
        </w:rPr>
        <w:t>/ibgroup/olddir/oldfile.txt  .</w:t>
      </w:r>
    </w:p>
    <w:p w:rsidR="006D42FC" w:rsidRPr="00454420" w:rsidRDefault="006D42FC" w:rsidP="00B721D8">
      <w:pPr>
        <w:rPr>
          <w:color w:val="0000FF"/>
        </w:rPr>
      </w:pPr>
    </w:p>
    <w:p w:rsidR="005508EE" w:rsidRDefault="005508EE" w:rsidP="005508EE">
      <w:r>
        <w:t>(That’s a _space_ period at the end, important. The period means the current directory in LINUX.)</w:t>
      </w:r>
    </w:p>
    <w:p w:rsidR="005508EE" w:rsidRDefault="005508EE" w:rsidP="00B721D8"/>
    <w:p w:rsidR="005508EE" w:rsidRDefault="005508EE" w:rsidP="00B721D8">
      <w:r>
        <w:t xml:space="preserve">This will put the file </w:t>
      </w:r>
      <w:r w:rsidRPr="006D42FC">
        <w:rPr>
          <w:color w:val="0000FF"/>
        </w:rPr>
        <w:t>oldfile.txt</w:t>
      </w:r>
      <w:r>
        <w:t xml:space="preserve"> in </w:t>
      </w:r>
      <w:proofErr w:type="spellStart"/>
      <w:r w:rsidRPr="006D42FC">
        <w:rPr>
          <w:color w:val="0000FF"/>
        </w:rPr>
        <w:t>mydir</w:t>
      </w:r>
      <w:proofErr w:type="spellEnd"/>
      <w:r>
        <w:t>, using the same name.  To copy a directory and all of its files to another directory, use the following:</w:t>
      </w:r>
    </w:p>
    <w:p w:rsidR="005508EE" w:rsidRDefault="005508EE" w:rsidP="00B721D8"/>
    <w:p w:rsidR="005508EE" w:rsidRPr="00454420" w:rsidRDefault="005508EE" w:rsidP="00B721D8">
      <w:pPr>
        <w:rPr>
          <w:color w:val="0000FF"/>
        </w:rPr>
      </w:pPr>
      <w:proofErr w:type="gramStart"/>
      <w:r w:rsidRPr="00454420">
        <w:rPr>
          <w:color w:val="0000FF"/>
        </w:rPr>
        <w:t>cp</w:t>
      </w:r>
      <w:proofErr w:type="gramEnd"/>
      <w:r w:rsidRPr="00454420">
        <w:rPr>
          <w:color w:val="0000FF"/>
        </w:rPr>
        <w:t xml:space="preserve"> –r ~/</w:t>
      </w:r>
      <w:proofErr w:type="spellStart"/>
      <w:r w:rsidRPr="00454420">
        <w:rPr>
          <w:color w:val="0000FF"/>
        </w:rPr>
        <w:t>ibgroup</w:t>
      </w:r>
      <w:proofErr w:type="spellEnd"/>
      <w:r w:rsidRPr="00454420">
        <w:rPr>
          <w:color w:val="0000FF"/>
        </w:rPr>
        <w:t>/</w:t>
      </w:r>
      <w:proofErr w:type="spellStart"/>
      <w:r w:rsidRPr="00454420">
        <w:rPr>
          <w:color w:val="0000FF"/>
        </w:rPr>
        <w:t>olddir</w:t>
      </w:r>
      <w:proofErr w:type="spellEnd"/>
      <w:r w:rsidRPr="00454420">
        <w:rPr>
          <w:color w:val="0000FF"/>
        </w:rPr>
        <w:t>/</w:t>
      </w:r>
      <w:proofErr w:type="spellStart"/>
      <w:r w:rsidRPr="00454420">
        <w:rPr>
          <w:color w:val="0000FF"/>
        </w:rPr>
        <w:t>fildir</w:t>
      </w:r>
      <w:proofErr w:type="spellEnd"/>
      <w:r w:rsidRPr="00454420">
        <w:rPr>
          <w:color w:val="0000FF"/>
        </w:rPr>
        <w:t xml:space="preserve"> ~/</w:t>
      </w:r>
      <w:proofErr w:type="spellStart"/>
      <w:r w:rsidRPr="00454420">
        <w:rPr>
          <w:color w:val="0000FF"/>
        </w:rPr>
        <w:t>ibgroup</w:t>
      </w:r>
      <w:proofErr w:type="spellEnd"/>
      <w:r w:rsidRPr="00454420">
        <w:rPr>
          <w:color w:val="0000FF"/>
        </w:rPr>
        <w:t>/</w:t>
      </w:r>
      <w:proofErr w:type="spellStart"/>
      <w:r w:rsidRPr="00454420">
        <w:rPr>
          <w:color w:val="0000FF"/>
        </w:rPr>
        <w:t>mydir</w:t>
      </w:r>
      <w:proofErr w:type="spellEnd"/>
    </w:p>
    <w:p w:rsidR="005508EE" w:rsidRDefault="005508EE" w:rsidP="00B721D8"/>
    <w:p w:rsidR="005508EE" w:rsidRDefault="005508EE" w:rsidP="00B721D8">
      <w:r>
        <w:t xml:space="preserve">This will create the directory </w:t>
      </w:r>
      <w:r w:rsidRPr="00454420">
        <w:rPr>
          <w:color w:val="0000FF"/>
        </w:rPr>
        <w:t>~/</w:t>
      </w:r>
      <w:proofErr w:type="spellStart"/>
      <w:r w:rsidRPr="00454420">
        <w:rPr>
          <w:color w:val="0000FF"/>
        </w:rPr>
        <w:t>ibgroup</w:t>
      </w:r>
      <w:proofErr w:type="spellEnd"/>
      <w:r w:rsidRPr="00454420">
        <w:rPr>
          <w:color w:val="0000FF"/>
        </w:rPr>
        <w:t>/</w:t>
      </w:r>
      <w:proofErr w:type="spellStart"/>
      <w:r w:rsidRPr="00454420">
        <w:rPr>
          <w:color w:val="0000FF"/>
        </w:rPr>
        <w:t>mydir</w:t>
      </w:r>
      <w:proofErr w:type="spellEnd"/>
      <w:r w:rsidRPr="00454420">
        <w:rPr>
          <w:color w:val="0000FF"/>
        </w:rPr>
        <w:t>/</w:t>
      </w:r>
      <w:proofErr w:type="spellStart"/>
      <w:r w:rsidRPr="00454420">
        <w:rPr>
          <w:color w:val="0000FF"/>
        </w:rPr>
        <w:t>fildir</w:t>
      </w:r>
      <w:proofErr w:type="spellEnd"/>
      <w:r>
        <w:t xml:space="preserve"> containing all of the files the </w:t>
      </w:r>
      <w:r w:rsidRPr="00454420">
        <w:rPr>
          <w:color w:val="0000FF"/>
        </w:rPr>
        <w:t>~/</w:t>
      </w:r>
      <w:proofErr w:type="spellStart"/>
      <w:r w:rsidRPr="00454420">
        <w:rPr>
          <w:color w:val="0000FF"/>
        </w:rPr>
        <w:t>ibgroup</w:t>
      </w:r>
      <w:proofErr w:type="spellEnd"/>
      <w:r w:rsidRPr="00454420">
        <w:rPr>
          <w:color w:val="0000FF"/>
        </w:rPr>
        <w:t>/</w:t>
      </w:r>
      <w:proofErr w:type="spellStart"/>
      <w:r w:rsidRPr="00454420">
        <w:rPr>
          <w:color w:val="0000FF"/>
        </w:rPr>
        <w:t>olddir</w:t>
      </w:r>
      <w:proofErr w:type="spellEnd"/>
      <w:r w:rsidRPr="00454420">
        <w:rPr>
          <w:color w:val="0000FF"/>
        </w:rPr>
        <w:t>/</w:t>
      </w:r>
      <w:proofErr w:type="spellStart"/>
      <w:r w:rsidRPr="00454420">
        <w:rPr>
          <w:color w:val="0000FF"/>
        </w:rPr>
        <w:t>fildir</w:t>
      </w:r>
      <w:proofErr w:type="spellEnd"/>
      <w:r>
        <w:t xml:space="preserve"> contained.</w:t>
      </w:r>
    </w:p>
    <w:p w:rsidR="005C22F4" w:rsidRDefault="005C22F4" w:rsidP="00B721D8"/>
    <w:p w:rsidR="005C22F4" w:rsidRDefault="005C22F4" w:rsidP="00B721D8">
      <w:r>
        <w:t>A few other useful LINUX commands are:</w:t>
      </w:r>
    </w:p>
    <w:p w:rsidR="005C22F4" w:rsidRDefault="005C22F4" w:rsidP="00B721D8"/>
    <w:p w:rsidR="009841BC" w:rsidRDefault="009841BC" w:rsidP="009841BC">
      <w:r>
        <w:t>List the contents of a directory:</w:t>
      </w:r>
    </w:p>
    <w:p w:rsidR="009841BC" w:rsidRDefault="009841BC" w:rsidP="009841BC">
      <w:r w:rsidRPr="009841BC">
        <w:rPr>
          <w:color w:val="0000FF"/>
        </w:rPr>
        <w:t xml:space="preserve">  </w:t>
      </w:r>
      <w:proofErr w:type="spellStart"/>
      <w:proofErr w:type="gramStart"/>
      <w:r w:rsidRPr="009841BC">
        <w:rPr>
          <w:color w:val="0000FF"/>
        </w:rPr>
        <w:t>ls</w:t>
      </w:r>
      <w:proofErr w:type="spellEnd"/>
      <w:proofErr w:type="gramEnd"/>
      <w:r>
        <w:t xml:space="preserve"> (add -l to see more details, add *.xxx to see files of that form)</w:t>
      </w:r>
    </w:p>
    <w:p w:rsidR="009841BC" w:rsidRDefault="009841BC" w:rsidP="009841BC"/>
    <w:p w:rsidR="009841BC" w:rsidRDefault="009841BC" w:rsidP="009841BC">
      <w:r>
        <w:t>Move a file</w:t>
      </w:r>
    </w:p>
    <w:p w:rsidR="009841BC" w:rsidRPr="009841BC" w:rsidRDefault="009841BC" w:rsidP="009841BC">
      <w:pPr>
        <w:rPr>
          <w:color w:val="0000FF"/>
        </w:rPr>
      </w:pPr>
      <w:r w:rsidRPr="009841BC">
        <w:rPr>
          <w:color w:val="0000FF"/>
        </w:rPr>
        <w:t xml:space="preserve">  </w:t>
      </w:r>
      <w:proofErr w:type="gramStart"/>
      <w:r w:rsidRPr="009841BC">
        <w:rPr>
          <w:color w:val="0000FF"/>
        </w:rPr>
        <w:t>mv</w:t>
      </w:r>
      <w:proofErr w:type="gramEnd"/>
      <w:r w:rsidRPr="009841BC">
        <w:rPr>
          <w:color w:val="0000FF"/>
        </w:rPr>
        <w:t xml:space="preserve"> location/filename </w:t>
      </w:r>
      <w:proofErr w:type="spellStart"/>
      <w:r w:rsidRPr="009841BC">
        <w:rPr>
          <w:color w:val="0000FF"/>
        </w:rPr>
        <w:t>newlocation</w:t>
      </w:r>
      <w:proofErr w:type="spellEnd"/>
      <w:r w:rsidRPr="009841BC">
        <w:rPr>
          <w:color w:val="0000FF"/>
        </w:rPr>
        <w:t>/</w:t>
      </w:r>
      <w:proofErr w:type="spellStart"/>
      <w:r w:rsidRPr="009841BC">
        <w:rPr>
          <w:color w:val="0000FF"/>
        </w:rPr>
        <w:t>newfilename</w:t>
      </w:r>
      <w:proofErr w:type="spellEnd"/>
    </w:p>
    <w:p w:rsidR="009841BC" w:rsidRDefault="009841BC" w:rsidP="009841BC"/>
    <w:p w:rsidR="009841BC" w:rsidRDefault="009841BC" w:rsidP="009841BC">
      <w:r>
        <w:t>Remove (i.e. delete) a file</w:t>
      </w:r>
    </w:p>
    <w:p w:rsidR="009841BC" w:rsidRPr="009841BC" w:rsidRDefault="009841BC" w:rsidP="009841BC">
      <w:pPr>
        <w:rPr>
          <w:color w:val="0000FF"/>
        </w:rPr>
      </w:pPr>
      <w:r>
        <w:t xml:space="preserve">  </w:t>
      </w:r>
      <w:proofErr w:type="spellStart"/>
      <w:proofErr w:type="gramStart"/>
      <w:r w:rsidRPr="009841BC">
        <w:rPr>
          <w:color w:val="0000FF"/>
        </w:rPr>
        <w:t>rm</w:t>
      </w:r>
      <w:proofErr w:type="spellEnd"/>
      <w:proofErr w:type="gramEnd"/>
      <w:r w:rsidRPr="009841BC">
        <w:rPr>
          <w:color w:val="0000FF"/>
        </w:rPr>
        <w:t xml:space="preserve"> location/filename.xxx</w:t>
      </w:r>
    </w:p>
    <w:p w:rsidR="009841BC" w:rsidRDefault="009841BC" w:rsidP="009841BC"/>
    <w:p w:rsidR="009841BC" w:rsidRDefault="009841BC" w:rsidP="009841BC">
      <w:r>
        <w:t xml:space="preserve">See the full </w:t>
      </w:r>
      <w:proofErr w:type="gramStart"/>
      <w:r>
        <w:t>documentation  for</w:t>
      </w:r>
      <w:proofErr w:type="gramEnd"/>
      <w:r>
        <w:t xml:space="preserve"> a command:</w:t>
      </w:r>
    </w:p>
    <w:p w:rsidR="009841BC" w:rsidRDefault="009841BC" w:rsidP="009841BC">
      <w:r>
        <w:t xml:space="preserve">  </w:t>
      </w:r>
      <w:proofErr w:type="gramStart"/>
      <w:r w:rsidRPr="009841BC">
        <w:rPr>
          <w:color w:val="0000FF"/>
        </w:rPr>
        <w:t>info</w:t>
      </w:r>
      <w:proofErr w:type="gramEnd"/>
      <w:r w:rsidRPr="009841BC">
        <w:rPr>
          <w:color w:val="0000FF"/>
        </w:rPr>
        <w:t xml:space="preserve"> command</w:t>
      </w:r>
      <w:r>
        <w:t xml:space="preserve"> (use 'Ctrl'-c to exit)</w:t>
      </w:r>
    </w:p>
    <w:p w:rsidR="009841BC" w:rsidRDefault="009841BC" w:rsidP="009841BC"/>
    <w:p w:rsidR="009841BC" w:rsidRDefault="009841BC" w:rsidP="009841BC">
      <w:r>
        <w:t>Get a man page (help documentation) for a command, sometimes shorter than info</w:t>
      </w:r>
    </w:p>
    <w:p w:rsidR="009841BC" w:rsidRPr="009841BC" w:rsidRDefault="009841BC" w:rsidP="009841BC">
      <w:pPr>
        <w:rPr>
          <w:color w:val="0000FF"/>
        </w:rPr>
      </w:pPr>
      <w:r>
        <w:t xml:space="preserve">  </w:t>
      </w:r>
      <w:proofErr w:type="gramStart"/>
      <w:r w:rsidRPr="009841BC">
        <w:rPr>
          <w:color w:val="0000FF"/>
        </w:rPr>
        <w:t>man</w:t>
      </w:r>
      <w:proofErr w:type="gramEnd"/>
      <w:r w:rsidRPr="009841BC">
        <w:rPr>
          <w:color w:val="0000FF"/>
        </w:rPr>
        <w:t xml:space="preserve"> command</w:t>
      </w:r>
    </w:p>
    <w:p w:rsidR="009841BC" w:rsidRDefault="009841BC" w:rsidP="009841BC"/>
    <w:p w:rsidR="009841BC" w:rsidRDefault="009841BC" w:rsidP="009841BC">
      <w:r>
        <w:t>Search text files for a word</w:t>
      </w:r>
    </w:p>
    <w:p w:rsidR="009841BC" w:rsidRDefault="009841BC" w:rsidP="009841BC">
      <w:r>
        <w:lastRenderedPageBreak/>
        <w:t xml:space="preserve">  </w:t>
      </w:r>
      <w:proofErr w:type="spellStart"/>
      <w:proofErr w:type="gramStart"/>
      <w:r w:rsidRPr="009841BC">
        <w:rPr>
          <w:color w:val="0000FF"/>
        </w:rPr>
        <w:t>grep</w:t>
      </w:r>
      <w:proofErr w:type="spellEnd"/>
      <w:proofErr w:type="gramEnd"/>
      <w:r w:rsidRPr="009841BC">
        <w:rPr>
          <w:color w:val="0000FF"/>
        </w:rPr>
        <w:t xml:space="preserve"> word </w:t>
      </w:r>
      <w:proofErr w:type="spellStart"/>
      <w:r w:rsidRPr="009841BC">
        <w:rPr>
          <w:color w:val="0000FF"/>
        </w:rPr>
        <w:t>filenam</w:t>
      </w:r>
      <w:proofErr w:type="spellEnd"/>
      <w:r>
        <w:t xml:space="preserve"> (use -</w:t>
      </w:r>
      <w:proofErr w:type="spellStart"/>
      <w:r>
        <w:t>i</w:t>
      </w:r>
      <w:proofErr w:type="spellEnd"/>
      <w:r>
        <w:t xml:space="preserve"> for non-case sensitive, add *.XXX to search files of that form)</w:t>
      </w:r>
    </w:p>
    <w:p w:rsidR="009841BC" w:rsidRDefault="009841BC" w:rsidP="009841BC"/>
    <w:p w:rsidR="009841BC" w:rsidRDefault="009841BC" w:rsidP="009841BC">
      <w:r>
        <w:t>See the contents of a file one page at a time</w:t>
      </w:r>
    </w:p>
    <w:p w:rsidR="005C22F4" w:rsidRDefault="009841BC" w:rsidP="009841BC">
      <w:r>
        <w:t xml:space="preserve">  </w:t>
      </w:r>
      <w:proofErr w:type="gramStart"/>
      <w:r w:rsidRPr="009841BC">
        <w:rPr>
          <w:color w:val="0000FF"/>
        </w:rPr>
        <w:t>more</w:t>
      </w:r>
      <w:proofErr w:type="gramEnd"/>
      <w:r w:rsidRPr="009841BC">
        <w:rPr>
          <w:color w:val="0000FF"/>
        </w:rPr>
        <w:t xml:space="preserve"> name.xxx</w:t>
      </w:r>
      <w:r>
        <w:t xml:space="preserve"> (this will type the file on screen; press the spacebar for the next page)</w:t>
      </w:r>
    </w:p>
    <w:p w:rsidR="00F55FCB" w:rsidRDefault="00F55FCB" w:rsidP="00B721D8"/>
    <w:p w:rsidR="00F55FCB" w:rsidRDefault="00F55FCB" w:rsidP="00B721D8">
      <w:r>
        <w:t xml:space="preserve">The above commands allow you to manipulate files with the command line.  Many prefer to do so graphically, as in Windows Explorer.  A good tool for this is the Web Browser/File Manager </w:t>
      </w:r>
      <w:proofErr w:type="spellStart"/>
      <w:r>
        <w:t>Konqueror</w:t>
      </w:r>
      <w:proofErr w:type="spellEnd"/>
      <w:r>
        <w:t>.</w:t>
      </w:r>
      <w:r w:rsidR="005C22F4">
        <w:t xml:space="preserve">  To run, type:</w:t>
      </w:r>
    </w:p>
    <w:p w:rsidR="005C22F4" w:rsidRDefault="005C22F4" w:rsidP="00B721D8"/>
    <w:p w:rsidR="005C22F4" w:rsidRDefault="005C22F4" w:rsidP="00B721D8">
      <w:pPr>
        <w:rPr>
          <w:color w:val="0000FF"/>
        </w:rPr>
      </w:pPr>
      <w:proofErr w:type="spellStart"/>
      <w:proofErr w:type="gramStart"/>
      <w:r w:rsidRPr="005C22F4">
        <w:rPr>
          <w:color w:val="0000FF"/>
        </w:rPr>
        <w:t>konqueror</w:t>
      </w:r>
      <w:proofErr w:type="spellEnd"/>
      <w:proofErr w:type="gramEnd"/>
      <w:r w:rsidRPr="005C22F4">
        <w:rPr>
          <w:color w:val="0000FF"/>
        </w:rPr>
        <w:t xml:space="preserve"> ~ &amp;</w:t>
      </w:r>
    </w:p>
    <w:p w:rsidR="005C22F4" w:rsidRDefault="005C22F4" w:rsidP="00B721D8">
      <w:pPr>
        <w:rPr>
          <w:color w:val="0000FF"/>
        </w:rPr>
      </w:pPr>
    </w:p>
    <w:p w:rsidR="005C22F4" w:rsidRPr="005C22F4" w:rsidRDefault="005C22F4" w:rsidP="00B721D8">
      <w:proofErr w:type="gramStart"/>
      <w:r>
        <w:t>on</w:t>
      </w:r>
      <w:proofErr w:type="gramEnd"/>
      <w:r>
        <w:t xml:space="preserve"> the command line.  The tilde (</w:t>
      </w:r>
      <w:r w:rsidRPr="005C22F4">
        <w:rPr>
          <w:color w:val="0000FF"/>
        </w:rPr>
        <w:t>~</w:t>
      </w:r>
      <w:r w:rsidR="00ED23AD">
        <w:t xml:space="preserve">) will start </w:t>
      </w:r>
      <w:proofErr w:type="spellStart"/>
      <w:r w:rsidR="00ED23AD">
        <w:t>konqueror</w:t>
      </w:r>
      <w:proofErr w:type="spellEnd"/>
      <w:r w:rsidR="00ED23AD">
        <w:t xml:space="preserve"> looking at the</w:t>
      </w:r>
      <w:r>
        <w:t xml:space="preserve"> ##online directory.  You can replace it with any starting path that you wish, such as </w:t>
      </w:r>
      <w:r w:rsidRPr="005C22F4">
        <w:rPr>
          <w:color w:val="0000FF"/>
        </w:rPr>
        <w:t>~/</w:t>
      </w:r>
      <w:proofErr w:type="spellStart"/>
      <w:r w:rsidRPr="005C22F4">
        <w:rPr>
          <w:color w:val="0000FF"/>
        </w:rPr>
        <w:t>lcgroup</w:t>
      </w:r>
      <w:proofErr w:type="spellEnd"/>
      <w:r>
        <w:t>.</w:t>
      </w:r>
    </w:p>
    <w:p w:rsidR="00AE3348" w:rsidRDefault="00AE3348" w:rsidP="00B721D8"/>
    <w:p w:rsidR="005E6362" w:rsidRDefault="005E6362" w:rsidP="00B721D8"/>
    <w:p w:rsidR="00CE263E" w:rsidRDefault="00CE263E" w:rsidP="00B721D8">
      <w:pPr>
        <w:rPr>
          <w:b/>
          <w:u w:val="single"/>
        </w:rPr>
      </w:pPr>
      <w:r>
        <w:rPr>
          <w:b/>
          <w:u w:val="single"/>
        </w:rPr>
        <w:t>TCL (Command language) Files</w:t>
      </w:r>
    </w:p>
    <w:p w:rsidR="00CE263E" w:rsidRPr="00CE263E" w:rsidRDefault="00CE263E" w:rsidP="00B721D8">
      <w:pPr>
        <w:rPr>
          <w:b/>
          <w:u w:val="single"/>
        </w:rPr>
      </w:pPr>
    </w:p>
    <w:p w:rsidR="00C33AB3" w:rsidRDefault="005E6362" w:rsidP="00B721D8">
      <w:r>
        <w:t xml:space="preserve">You </w:t>
      </w:r>
      <w:r w:rsidR="00544B10">
        <w:t xml:space="preserve">will </w:t>
      </w:r>
      <w:r>
        <w:t>notice</w:t>
      </w:r>
      <w:r w:rsidR="00544B10">
        <w:t xml:space="preserve"> that you</w:t>
      </w:r>
      <w:r>
        <w:t xml:space="preserve"> </w:t>
      </w:r>
      <w:r w:rsidR="003B6863">
        <w:t xml:space="preserve">have several *.tcl files in </w:t>
      </w:r>
      <w:r>
        <w:t>your sorting</w:t>
      </w:r>
      <w:r w:rsidR="003B6863">
        <w:t xml:space="preserve"> directory.  These are </w:t>
      </w:r>
      <w:proofErr w:type="spellStart"/>
      <w:r w:rsidR="007F44F6">
        <w:t>Tcl</w:t>
      </w:r>
      <w:proofErr w:type="spellEnd"/>
      <w:r w:rsidR="007F44F6">
        <w:t>/</w:t>
      </w:r>
      <w:proofErr w:type="spellStart"/>
      <w:r w:rsidR="007F44F6">
        <w:t>Tk</w:t>
      </w:r>
      <w:proofErr w:type="spellEnd"/>
      <w:r w:rsidR="007F44F6">
        <w:t xml:space="preserve"> </w:t>
      </w:r>
      <w:r w:rsidR="003B6863">
        <w:t xml:space="preserve">command language files, analogous to the old *.com parameter files on the VAX. </w:t>
      </w:r>
      <w:r w:rsidR="007F44F6">
        <w:t xml:space="preserve"> </w:t>
      </w:r>
      <w:proofErr w:type="spellStart"/>
      <w:r w:rsidR="007F44F6">
        <w:t>Tcl</w:t>
      </w:r>
      <w:proofErr w:type="spellEnd"/>
      <w:r w:rsidR="007F44F6">
        <w:t xml:space="preserve"> (pronounced “tickle”) is an open source scripting language that is widely used.  </w:t>
      </w:r>
      <w:proofErr w:type="spellStart"/>
      <w:r w:rsidR="007F44F6">
        <w:t>Tk</w:t>
      </w:r>
      <w:proofErr w:type="spellEnd"/>
      <w:r w:rsidR="007F44F6">
        <w:t xml:space="preserve"> is the graphical user interface toolkit for </w:t>
      </w:r>
      <w:proofErr w:type="spellStart"/>
      <w:r w:rsidR="007F44F6">
        <w:t>Tcl</w:t>
      </w:r>
      <w:proofErr w:type="spellEnd"/>
      <w:r w:rsidR="007F44F6">
        <w:t xml:space="preserve">.  Lots of online resources and published books can help you be as productive in this language as you wish, but for now we’ll just focus on the </w:t>
      </w:r>
      <w:proofErr w:type="spellStart"/>
      <w:r w:rsidR="007F44F6">
        <w:t>SpecTcl</w:t>
      </w:r>
      <w:proofErr w:type="spellEnd"/>
      <w:r w:rsidR="007F44F6">
        <w:t xml:space="preserve"> specific parts. </w:t>
      </w:r>
      <w:r w:rsidR="003B6863">
        <w:t xml:space="preserve"> </w:t>
      </w:r>
      <w:r w:rsidR="005508EE">
        <w:t xml:space="preserve">One important </w:t>
      </w:r>
      <w:proofErr w:type="spellStart"/>
      <w:r w:rsidR="006D42FC">
        <w:t>Tcl</w:t>
      </w:r>
      <w:proofErr w:type="spellEnd"/>
      <w:r w:rsidR="005508EE">
        <w:t xml:space="preserve"> file is usually called </w:t>
      </w:r>
      <w:r w:rsidR="005508EE" w:rsidRPr="006D42FC">
        <w:rPr>
          <w:color w:val="0000FF"/>
        </w:rPr>
        <w:t>setup.tcl</w:t>
      </w:r>
      <w:r w:rsidR="005508EE">
        <w:t>.</w:t>
      </w:r>
      <w:r w:rsidR="003B6863">
        <w:t xml:space="preserve"> </w:t>
      </w:r>
      <w:r w:rsidR="00C33AB3">
        <w:t xml:space="preserve">This is where your parameters and spectra are defined and other setup tasks performed.  </w:t>
      </w:r>
      <w:proofErr w:type="spellStart"/>
      <w:r w:rsidR="00C33AB3">
        <w:t>SpecTcl</w:t>
      </w:r>
      <w:proofErr w:type="spellEnd"/>
      <w:r w:rsidR="00C33AB3">
        <w:t xml:space="preserve"> must have a parameter defined for every entity you want to histogram.  A spectrum is then associated with that parameter.  If you have a 2D spectrum, you must define two parameters, one for the x axis and one for the y.  As an example, consider the following two lines from a </w:t>
      </w:r>
      <w:r w:rsidR="00C33AB3" w:rsidRPr="006D42FC">
        <w:rPr>
          <w:color w:val="0000FF"/>
        </w:rPr>
        <w:t>setup.tcl</w:t>
      </w:r>
      <w:r w:rsidR="00C33AB3">
        <w:t xml:space="preserve"> </w:t>
      </w:r>
      <w:r w:rsidR="003B6863">
        <w:t>file</w:t>
      </w:r>
      <w:r w:rsidR="00C33AB3">
        <w:t>.</w:t>
      </w:r>
      <w:r w:rsidR="003B6863">
        <w:t xml:space="preserve"> </w:t>
      </w:r>
    </w:p>
    <w:p w:rsidR="00454420" w:rsidRDefault="00454420" w:rsidP="00B721D8"/>
    <w:p w:rsidR="00C33AB3" w:rsidRPr="00454420" w:rsidRDefault="00C33AB3" w:rsidP="00B721D8">
      <w:pPr>
        <w:rPr>
          <w:color w:val="0000FF"/>
        </w:rPr>
      </w:pPr>
      <w:proofErr w:type="gramStart"/>
      <w:r w:rsidRPr="00454420">
        <w:rPr>
          <w:color w:val="0000FF"/>
        </w:rPr>
        <w:t>parameter</w:t>
      </w:r>
      <w:proofErr w:type="gramEnd"/>
      <w:r w:rsidRPr="00454420">
        <w:rPr>
          <w:color w:val="0000FF"/>
        </w:rPr>
        <w:t xml:space="preserve"> adc8 108 12</w:t>
      </w:r>
    </w:p>
    <w:p w:rsidR="00C33AB3" w:rsidRPr="00454420" w:rsidRDefault="00C33AB3" w:rsidP="00B721D8">
      <w:pPr>
        <w:rPr>
          <w:color w:val="0000FF"/>
        </w:rPr>
      </w:pPr>
      <w:proofErr w:type="gramStart"/>
      <w:r w:rsidRPr="00454420">
        <w:rPr>
          <w:color w:val="0000FF"/>
        </w:rPr>
        <w:t>spectrum</w:t>
      </w:r>
      <w:proofErr w:type="gramEnd"/>
      <w:r w:rsidRPr="00454420">
        <w:rPr>
          <w:color w:val="0000FF"/>
        </w:rPr>
        <w:t xml:space="preserve"> adc8 1 adc8 12</w:t>
      </w:r>
    </w:p>
    <w:p w:rsidR="00C33AB3" w:rsidRDefault="00C33AB3" w:rsidP="00B721D8"/>
    <w:p w:rsidR="00C33AB3" w:rsidRDefault="00C33AB3" w:rsidP="00B721D8">
      <w:r>
        <w:t xml:space="preserve">The first line defines a parameter called </w:t>
      </w:r>
      <w:r w:rsidRPr="006D42FC">
        <w:rPr>
          <w:color w:val="0000FF"/>
        </w:rPr>
        <w:t>adc8</w:t>
      </w:r>
      <w:r>
        <w:t xml:space="preserve">.  Each parameter must be assigned a number, and this one is assigned number 108.  This number will be used inside the sorting code to actually increment the parameter.  This parameter is set up to hold numbers up to 12 bits in length, or 4096, i.e. a 4096 channel spectrum.  The next line defines a spectrum that displays the histogram of the variable.  The first </w:t>
      </w:r>
      <w:r w:rsidRPr="006D42FC">
        <w:rPr>
          <w:color w:val="0000FF"/>
        </w:rPr>
        <w:t>adc8</w:t>
      </w:r>
      <w:r>
        <w:t xml:space="preserve"> is the name of the spectrum (</w:t>
      </w:r>
      <w:proofErr w:type="gramStart"/>
      <w:r>
        <w:t>it’s</w:t>
      </w:r>
      <w:proofErr w:type="gramEnd"/>
      <w:r>
        <w:t xml:space="preserve"> fine to use the same name for both parameter and spectrum).  The 1 means it’s a 1D spectrum.  The second </w:t>
      </w:r>
      <w:r w:rsidRPr="006D42FC">
        <w:rPr>
          <w:color w:val="0000FF"/>
        </w:rPr>
        <w:t>adc8</w:t>
      </w:r>
      <w:r>
        <w:t xml:space="preserve"> is the parameter that the spectrum is </w:t>
      </w:r>
      <w:proofErr w:type="spellStart"/>
      <w:r>
        <w:t>histogramming</w:t>
      </w:r>
      <w:proofErr w:type="spellEnd"/>
      <w:r>
        <w:t>, and the 12 means it, too, is 4096 channels.  It is also possible to define parameters and spectra with real ranges, such as:</w:t>
      </w:r>
    </w:p>
    <w:p w:rsidR="00C33AB3" w:rsidRDefault="00C33AB3" w:rsidP="00B721D8"/>
    <w:p w:rsidR="00C33AB3" w:rsidRPr="00454420" w:rsidRDefault="00C33AB3" w:rsidP="00C33AB3">
      <w:pPr>
        <w:rPr>
          <w:color w:val="0000FF"/>
        </w:rPr>
      </w:pPr>
      <w:proofErr w:type="gramStart"/>
      <w:r w:rsidRPr="00454420">
        <w:rPr>
          <w:color w:val="0000FF"/>
        </w:rPr>
        <w:t>parameter</w:t>
      </w:r>
      <w:proofErr w:type="gramEnd"/>
      <w:r w:rsidRPr="00454420">
        <w:rPr>
          <w:color w:val="0000FF"/>
        </w:rPr>
        <w:t xml:space="preserve"> rtof4 223</w:t>
      </w:r>
    </w:p>
    <w:p w:rsidR="00C33AB3" w:rsidRPr="00454420" w:rsidRDefault="00C33AB3" w:rsidP="00C33AB3">
      <w:pPr>
        <w:rPr>
          <w:color w:val="0000FF"/>
        </w:rPr>
      </w:pPr>
      <w:proofErr w:type="gramStart"/>
      <w:r w:rsidRPr="00454420">
        <w:rPr>
          <w:color w:val="0000FF"/>
        </w:rPr>
        <w:t>spectrum</w:t>
      </w:r>
      <w:proofErr w:type="gramEnd"/>
      <w:r w:rsidRPr="00454420">
        <w:rPr>
          <w:color w:val="0000FF"/>
        </w:rPr>
        <w:t xml:space="preserve"> rtof4 1 rtof4 {{0. 3000. 1000}}</w:t>
      </w:r>
    </w:p>
    <w:p w:rsidR="00C33AB3" w:rsidRDefault="00C33AB3" w:rsidP="00C33AB3"/>
    <w:p w:rsidR="00C33AB3" w:rsidRDefault="00C33AB3" w:rsidP="00C33AB3">
      <w:r>
        <w:lastRenderedPageBreak/>
        <w:t xml:space="preserve">Here, parameter 223, called </w:t>
      </w:r>
      <w:r w:rsidRPr="006D42FC">
        <w:rPr>
          <w:color w:val="0000FF"/>
        </w:rPr>
        <w:t>rtof4</w:t>
      </w:r>
      <w:r>
        <w:t xml:space="preserve">, will be </w:t>
      </w:r>
      <w:proofErr w:type="spellStart"/>
      <w:r>
        <w:t>histogrammed</w:t>
      </w:r>
      <w:proofErr w:type="spellEnd"/>
      <w:r>
        <w:t xml:space="preserve"> </w:t>
      </w:r>
      <w:r w:rsidR="006D42FC">
        <w:t xml:space="preserve">by </w:t>
      </w:r>
      <w:r>
        <w:t xml:space="preserve">a spectrum with a real range, and so it doesn’t need a range value.  The spectrum range definition is more complicated:  It runs from channel 0. </w:t>
      </w:r>
      <w:proofErr w:type="gramStart"/>
      <w:r>
        <w:t>to</w:t>
      </w:r>
      <w:proofErr w:type="gramEnd"/>
      <w:r>
        <w:t xml:space="preserve"> channel 3000. </w:t>
      </w:r>
      <w:proofErr w:type="gramStart"/>
      <w:r>
        <w:t>and</w:t>
      </w:r>
      <w:proofErr w:type="gramEnd"/>
      <w:r>
        <w:t xml:space="preserve"> has 1000 bins.  Note the double braces, required for the definition.  </w:t>
      </w:r>
    </w:p>
    <w:p w:rsidR="00C33AB3" w:rsidRDefault="00C33AB3" w:rsidP="00C33AB3"/>
    <w:p w:rsidR="00C33AB3" w:rsidRDefault="00C33AB3" w:rsidP="00C33AB3">
      <w:r>
        <w:t>2D spectra can also be defined, for example:</w:t>
      </w:r>
    </w:p>
    <w:p w:rsidR="00C33AB3" w:rsidRDefault="00C33AB3" w:rsidP="00C33AB3"/>
    <w:p w:rsidR="00216C35" w:rsidRPr="00454420" w:rsidRDefault="00216C35" w:rsidP="00216C35">
      <w:pPr>
        <w:rPr>
          <w:color w:val="0000FF"/>
        </w:rPr>
      </w:pPr>
      <w:proofErr w:type="gramStart"/>
      <w:r w:rsidRPr="00454420">
        <w:rPr>
          <w:color w:val="0000FF"/>
        </w:rPr>
        <w:t>parameter</w:t>
      </w:r>
      <w:proofErr w:type="gramEnd"/>
      <w:r w:rsidRPr="00454420">
        <w:rPr>
          <w:color w:val="0000FF"/>
        </w:rPr>
        <w:t xml:space="preserve"> </w:t>
      </w:r>
      <w:proofErr w:type="spellStart"/>
      <w:r w:rsidRPr="00454420">
        <w:rPr>
          <w:color w:val="0000FF"/>
        </w:rPr>
        <w:t>pipicox</w:t>
      </w:r>
      <w:proofErr w:type="spellEnd"/>
      <w:r w:rsidRPr="00454420">
        <w:rPr>
          <w:color w:val="0000FF"/>
        </w:rPr>
        <w:t xml:space="preserve"> 240</w:t>
      </w:r>
    </w:p>
    <w:p w:rsidR="00216C35" w:rsidRPr="00454420" w:rsidRDefault="00216C35" w:rsidP="00216C35">
      <w:pPr>
        <w:rPr>
          <w:color w:val="0000FF"/>
        </w:rPr>
      </w:pPr>
      <w:proofErr w:type="gramStart"/>
      <w:r w:rsidRPr="00454420">
        <w:rPr>
          <w:color w:val="0000FF"/>
        </w:rPr>
        <w:t>parameter</w:t>
      </w:r>
      <w:proofErr w:type="gramEnd"/>
      <w:r w:rsidRPr="00454420">
        <w:rPr>
          <w:color w:val="0000FF"/>
        </w:rPr>
        <w:t xml:space="preserve"> </w:t>
      </w:r>
      <w:proofErr w:type="spellStart"/>
      <w:r w:rsidRPr="00454420">
        <w:rPr>
          <w:color w:val="0000FF"/>
        </w:rPr>
        <w:t>pipicoy</w:t>
      </w:r>
      <w:proofErr w:type="spellEnd"/>
      <w:r w:rsidRPr="00454420">
        <w:rPr>
          <w:color w:val="0000FF"/>
        </w:rPr>
        <w:t xml:space="preserve"> 241</w:t>
      </w:r>
    </w:p>
    <w:p w:rsidR="00216C35" w:rsidRPr="00454420" w:rsidRDefault="00216C35" w:rsidP="00216C35">
      <w:pPr>
        <w:rPr>
          <w:color w:val="0000FF"/>
        </w:rPr>
      </w:pPr>
      <w:proofErr w:type="gramStart"/>
      <w:r w:rsidRPr="00454420">
        <w:rPr>
          <w:color w:val="0000FF"/>
        </w:rPr>
        <w:t>spectrum</w:t>
      </w:r>
      <w:proofErr w:type="gramEnd"/>
      <w:r w:rsidRPr="00454420">
        <w:rPr>
          <w:color w:val="0000FF"/>
        </w:rPr>
        <w:t xml:space="preserve"> </w:t>
      </w:r>
      <w:proofErr w:type="spellStart"/>
      <w:r w:rsidRPr="00454420">
        <w:rPr>
          <w:color w:val="0000FF"/>
        </w:rPr>
        <w:t>pipico</w:t>
      </w:r>
      <w:proofErr w:type="spellEnd"/>
      <w:r w:rsidRPr="00454420">
        <w:rPr>
          <w:color w:val="0000FF"/>
        </w:rPr>
        <w:t xml:space="preserve"> 2 {</w:t>
      </w:r>
      <w:proofErr w:type="spellStart"/>
      <w:r w:rsidRPr="00454420">
        <w:rPr>
          <w:color w:val="0000FF"/>
        </w:rPr>
        <w:t>pipicox</w:t>
      </w:r>
      <w:proofErr w:type="spellEnd"/>
      <w:r w:rsidRPr="00454420">
        <w:rPr>
          <w:color w:val="0000FF"/>
        </w:rPr>
        <w:t xml:space="preserve"> </w:t>
      </w:r>
      <w:proofErr w:type="spellStart"/>
      <w:r w:rsidRPr="00454420">
        <w:rPr>
          <w:color w:val="0000FF"/>
        </w:rPr>
        <w:t>pipicoy</w:t>
      </w:r>
      <w:proofErr w:type="spellEnd"/>
      <w:r w:rsidRPr="00454420">
        <w:rPr>
          <w:color w:val="0000FF"/>
        </w:rPr>
        <w:t xml:space="preserve">} {{0. </w:t>
      </w:r>
      <w:proofErr w:type="gramStart"/>
      <w:r w:rsidRPr="00454420">
        <w:rPr>
          <w:color w:val="0000FF"/>
        </w:rPr>
        <w:t>2000. 400} {0.</w:t>
      </w:r>
      <w:proofErr w:type="gramEnd"/>
      <w:r w:rsidRPr="00454420">
        <w:rPr>
          <w:color w:val="0000FF"/>
        </w:rPr>
        <w:t xml:space="preserve"> 2000. 400}}</w:t>
      </w:r>
    </w:p>
    <w:p w:rsidR="00216C35" w:rsidRDefault="00216C35" w:rsidP="00216C35"/>
    <w:p w:rsidR="00ED23AD" w:rsidRDefault="00216C35" w:rsidP="00216C35">
      <w:r>
        <w:t xml:space="preserve">Note that I have to define a parameter for both the x and y variables.  By comparing to the 1D </w:t>
      </w:r>
      <w:proofErr w:type="gramStart"/>
      <w:r>
        <w:t>definitions</w:t>
      </w:r>
      <w:proofErr w:type="gramEnd"/>
      <w:r>
        <w:t xml:space="preserve">, this should be self-explanatory.  </w:t>
      </w:r>
    </w:p>
    <w:p w:rsidR="00ED23AD" w:rsidRDefault="00ED23AD" w:rsidP="00216C35">
      <w:r w:rsidRPr="00ED23AD">
        <w:rPr>
          <w:b/>
        </w:rPr>
        <w:t>NOTE:</w:t>
      </w:r>
      <w:r>
        <w:rPr>
          <w:b/>
        </w:rPr>
        <w:t xml:space="preserve"> </w:t>
      </w:r>
      <w:r>
        <w:t>the rules on names you can use are very lenient.  There is no reason (other than typing) to use short parameter names or to have the same spectrum name as parameter name.  For example, this would be perfectly acceptable:</w:t>
      </w:r>
    </w:p>
    <w:p w:rsidR="00ED23AD" w:rsidRDefault="00ED23AD" w:rsidP="00216C35"/>
    <w:p w:rsidR="00ED23AD" w:rsidRPr="00B24417" w:rsidRDefault="00ED23AD" w:rsidP="00216C35">
      <w:pPr>
        <w:rPr>
          <w:color w:val="0000FF"/>
        </w:rPr>
      </w:pPr>
      <w:proofErr w:type="gramStart"/>
      <w:r w:rsidRPr="00B24417">
        <w:rPr>
          <w:color w:val="0000FF"/>
        </w:rPr>
        <w:t>parameter</w:t>
      </w:r>
      <w:proofErr w:type="gramEnd"/>
      <w:r w:rsidRPr="00B24417">
        <w:rPr>
          <w:color w:val="0000FF"/>
        </w:rPr>
        <w:t xml:space="preserve"> </w:t>
      </w:r>
      <w:r w:rsidR="00B24417" w:rsidRPr="00B24417">
        <w:rPr>
          <w:color w:val="0000FF"/>
        </w:rPr>
        <w:t>2nd_recoil_time_of_flight 240</w:t>
      </w:r>
    </w:p>
    <w:p w:rsidR="00B24417" w:rsidRPr="00B24417" w:rsidRDefault="00B24417" w:rsidP="00216C35">
      <w:pPr>
        <w:rPr>
          <w:color w:val="0000FF"/>
        </w:rPr>
      </w:pPr>
      <w:proofErr w:type="gramStart"/>
      <w:r w:rsidRPr="00B24417">
        <w:rPr>
          <w:color w:val="0000FF"/>
        </w:rPr>
        <w:t>parameter</w:t>
      </w:r>
      <w:proofErr w:type="gramEnd"/>
      <w:r w:rsidRPr="00B24417">
        <w:rPr>
          <w:color w:val="0000FF"/>
        </w:rPr>
        <w:t xml:space="preserve"> 1st_recoil_time_of_flight 241</w:t>
      </w:r>
    </w:p>
    <w:p w:rsidR="00B24417" w:rsidRDefault="00B24417" w:rsidP="00216C35">
      <w:pPr>
        <w:rPr>
          <w:color w:val="0000FF"/>
        </w:rPr>
      </w:pPr>
      <w:proofErr w:type="gramStart"/>
      <w:r w:rsidRPr="00B24417">
        <w:rPr>
          <w:color w:val="0000FF"/>
        </w:rPr>
        <w:t>spectrum</w:t>
      </w:r>
      <w:proofErr w:type="gramEnd"/>
      <w:r w:rsidRPr="00B24417">
        <w:rPr>
          <w:color w:val="0000FF"/>
        </w:rPr>
        <w:t xml:space="preserve"> </w:t>
      </w:r>
      <w:proofErr w:type="spellStart"/>
      <w:r w:rsidRPr="00B24417">
        <w:rPr>
          <w:color w:val="0000FF"/>
        </w:rPr>
        <w:t>tof_coincidence</w:t>
      </w:r>
      <w:proofErr w:type="spellEnd"/>
      <w:r w:rsidRPr="00B24417">
        <w:rPr>
          <w:color w:val="0000FF"/>
        </w:rPr>
        <w:t xml:space="preserve"> 2 {2nd_recoil_time_of_flight 1st_recoil_time_of_flight)</w:t>
      </w:r>
      <w:r>
        <w:t xml:space="preserve"> </w:t>
      </w:r>
      <w:r w:rsidRPr="00454420">
        <w:rPr>
          <w:color w:val="0000FF"/>
        </w:rPr>
        <w:t xml:space="preserve">{{0. </w:t>
      </w:r>
      <w:proofErr w:type="gramStart"/>
      <w:r w:rsidRPr="00454420">
        <w:rPr>
          <w:color w:val="0000FF"/>
        </w:rPr>
        <w:t>2000. 400} {0.</w:t>
      </w:r>
      <w:proofErr w:type="gramEnd"/>
      <w:r w:rsidRPr="00454420">
        <w:rPr>
          <w:color w:val="0000FF"/>
        </w:rPr>
        <w:t xml:space="preserve"> 2000. 400}}</w:t>
      </w:r>
    </w:p>
    <w:p w:rsidR="00B24417" w:rsidRDefault="00B24417" w:rsidP="00216C35">
      <w:pPr>
        <w:rPr>
          <w:color w:val="0000FF"/>
        </w:rPr>
      </w:pPr>
    </w:p>
    <w:p w:rsidR="00B24417" w:rsidRPr="00B24417" w:rsidRDefault="00B24417" w:rsidP="00216C35">
      <w:r w:rsidRPr="00B24417">
        <w:t>It is also fine to use the same parameter for several spectra, as long as the parameter ranges are the same in each.</w:t>
      </w:r>
    </w:p>
    <w:p w:rsidR="00ED23AD" w:rsidRDefault="00ED23AD" w:rsidP="00216C35">
      <w:pPr>
        <w:rPr>
          <w:b/>
        </w:rPr>
      </w:pPr>
    </w:p>
    <w:p w:rsidR="00216C35" w:rsidRDefault="00216C35" w:rsidP="00216C35">
      <w:r>
        <w:t xml:space="preserve">The spectra defined in </w:t>
      </w:r>
      <w:r w:rsidRPr="006D42FC">
        <w:rPr>
          <w:color w:val="0000FF"/>
        </w:rPr>
        <w:t>setup.tcl</w:t>
      </w:r>
      <w:r>
        <w:t xml:space="preserve"> are not automatically available for plotting.  The command </w:t>
      </w:r>
    </w:p>
    <w:p w:rsidR="00216C35" w:rsidRDefault="00216C35" w:rsidP="00216C35"/>
    <w:p w:rsidR="00216C35" w:rsidRPr="00454420" w:rsidRDefault="00216C35" w:rsidP="00216C35">
      <w:pPr>
        <w:rPr>
          <w:color w:val="0000FF"/>
        </w:rPr>
      </w:pPr>
      <w:proofErr w:type="spellStart"/>
      <w:proofErr w:type="gramStart"/>
      <w:r w:rsidRPr="00454420">
        <w:rPr>
          <w:color w:val="0000FF"/>
        </w:rPr>
        <w:t>sbind</w:t>
      </w:r>
      <w:proofErr w:type="spellEnd"/>
      <w:proofErr w:type="gramEnd"/>
      <w:r w:rsidRPr="00454420">
        <w:rPr>
          <w:color w:val="0000FF"/>
        </w:rPr>
        <w:t xml:space="preserve"> </w:t>
      </w:r>
      <w:proofErr w:type="spellStart"/>
      <w:r w:rsidRPr="00454420">
        <w:rPr>
          <w:color w:val="0000FF"/>
        </w:rPr>
        <w:t>spectrumname</w:t>
      </w:r>
      <w:proofErr w:type="spellEnd"/>
    </w:p>
    <w:p w:rsidR="00216C35" w:rsidRDefault="00216C35" w:rsidP="00216C35"/>
    <w:p w:rsidR="00216C35" w:rsidRDefault="00216C35" w:rsidP="00216C35">
      <w:proofErr w:type="gramStart"/>
      <w:r>
        <w:t>will</w:t>
      </w:r>
      <w:proofErr w:type="gramEnd"/>
      <w:r>
        <w:t xml:space="preserve"> assign a display slot in the display program (called </w:t>
      </w:r>
      <w:proofErr w:type="spellStart"/>
      <w:r>
        <w:t>Xamine</w:t>
      </w:r>
      <w:proofErr w:type="spellEnd"/>
      <w:r>
        <w:t xml:space="preserve">) to the new spectrum named </w:t>
      </w:r>
      <w:proofErr w:type="spellStart"/>
      <w:r w:rsidRPr="006D42FC">
        <w:rPr>
          <w:color w:val="0000FF"/>
        </w:rPr>
        <w:t>spectrumname</w:t>
      </w:r>
      <w:proofErr w:type="spellEnd"/>
      <w:r>
        <w:t>.  You can also define a series of spectra and then issue one</w:t>
      </w:r>
    </w:p>
    <w:p w:rsidR="00216C35" w:rsidRDefault="00216C35" w:rsidP="00216C35"/>
    <w:p w:rsidR="00216C35" w:rsidRPr="00454420" w:rsidRDefault="00216C35" w:rsidP="00216C35">
      <w:pPr>
        <w:rPr>
          <w:color w:val="0000FF"/>
        </w:rPr>
      </w:pPr>
      <w:proofErr w:type="spellStart"/>
      <w:proofErr w:type="gramStart"/>
      <w:r w:rsidRPr="00454420">
        <w:rPr>
          <w:color w:val="0000FF"/>
        </w:rPr>
        <w:t>sbind</w:t>
      </w:r>
      <w:proofErr w:type="spellEnd"/>
      <w:proofErr w:type="gramEnd"/>
      <w:r w:rsidRPr="00454420">
        <w:rPr>
          <w:color w:val="0000FF"/>
        </w:rPr>
        <w:t xml:space="preserve"> –all </w:t>
      </w:r>
    </w:p>
    <w:p w:rsidR="00216C35" w:rsidRDefault="00216C35" w:rsidP="00216C35"/>
    <w:p w:rsidR="00216C35" w:rsidRDefault="00216C35" w:rsidP="00216C35">
      <w:proofErr w:type="gramStart"/>
      <w:r>
        <w:t>command</w:t>
      </w:r>
      <w:proofErr w:type="gramEnd"/>
      <w:r>
        <w:t xml:space="preserve"> at the end.  This is typically what’s done in </w:t>
      </w:r>
      <w:r w:rsidRPr="006D42FC">
        <w:rPr>
          <w:color w:val="0000FF"/>
        </w:rPr>
        <w:t>setup.tcl</w:t>
      </w:r>
      <w:r>
        <w:t>.</w:t>
      </w:r>
    </w:p>
    <w:p w:rsidR="00CE263E" w:rsidRDefault="00CE263E" w:rsidP="00216C35"/>
    <w:p w:rsidR="00CE263E" w:rsidRDefault="00CE263E" w:rsidP="00216C35">
      <w:r>
        <w:t xml:space="preserve">*.tcl files can also be used to set other variables that can </w:t>
      </w:r>
      <w:r w:rsidR="008F48FD">
        <w:t>be used inside the sorting code.</w:t>
      </w:r>
      <w:r>
        <w:t xml:space="preserve">  This is as an alternative to using constants in the sorting code itself and rebuilding the code each time a change is made.  If only a few parameters need to be set, they can be incorporated into the </w:t>
      </w:r>
      <w:r w:rsidRPr="006D42FC">
        <w:rPr>
          <w:color w:val="0000FF"/>
        </w:rPr>
        <w:t>setup.tcl</w:t>
      </w:r>
      <w:r>
        <w:t xml:space="preserve"> file.  If there are numerous parameters, it is often more convenient to create a separate parameter file and read it in before sorting.  (How this is done will be described below).</w:t>
      </w:r>
    </w:p>
    <w:p w:rsidR="00CE263E" w:rsidRDefault="00CE263E" w:rsidP="00216C35"/>
    <w:p w:rsidR="00CE263E" w:rsidRDefault="00CE263E" w:rsidP="00216C35">
      <w:pPr>
        <w:rPr>
          <w:b/>
          <w:u w:val="single"/>
        </w:rPr>
      </w:pPr>
      <w:r w:rsidRPr="00CE263E">
        <w:rPr>
          <w:b/>
          <w:u w:val="single"/>
        </w:rPr>
        <w:t>C++ Tips</w:t>
      </w:r>
    </w:p>
    <w:p w:rsidR="00CE263E" w:rsidRDefault="00CE263E" w:rsidP="00216C35">
      <w:pPr>
        <w:rPr>
          <w:b/>
          <w:u w:val="single"/>
        </w:rPr>
      </w:pPr>
    </w:p>
    <w:p w:rsidR="00CE263E" w:rsidRDefault="00CE263E" w:rsidP="00216C35">
      <w:r>
        <w:lastRenderedPageBreak/>
        <w:t xml:space="preserve">All of the sorting code itself is written in C++.  In many ways, C++ is very similar to the C language, but with some extensions, the biggest being the concept of Object Oriented (OO) programming:  classes, hierarchies, inheritance, etc.  Fortunately, you don’t need to understand much about OO to modify and even write successful sorting code.  If you know only </w:t>
      </w:r>
      <w:proofErr w:type="gramStart"/>
      <w:r>
        <w:t>Fortran</w:t>
      </w:r>
      <w:proofErr w:type="gramEnd"/>
      <w:r>
        <w:t xml:space="preserve">, here are a few tips </w:t>
      </w:r>
      <w:r w:rsidR="00454420">
        <w:t xml:space="preserve">(in no particular order) </w:t>
      </w:r>
      <w:r>
        <w:t>to remember about C++:</w:t>
      </w:r>
    </w:p>
    <w:p w:rsidR="00CE263E" w:rsidRDefault="00CE263E" w:rsidP="00216C35"/>
    <w:p w:rsidR="00CE263E" w:rsidRDefault="00CE263E" w:rsidP="00454420">
      <w:pPr>
        <w:numPr>
          <w:ilvl w:val="0"/>
          <w:numId w:val="1"/>
        </w:numPr>
      </w:pPr>
      <w:r>
        <w:t>No indentation is required, but it is often used to make code sections and iterative loops more readable.</w:t>
      </w:r>
    </w:p>
    <w:p w:rsidR="00CC07FA" w:rsidRDefault="00CC07FA" w:rsidP="00454420">
      <w:pPr>
        <w:numPr>
          <w:ilvl w:val="0"/>
          <w:numId w:val="1"/>
        </w:numPr>
      </w:pPr>
      <w:r>
        <w:t xml:space="preserve">Comments can either be as in C, where </w:t>
      </w:r>
      <w:r w:rsidRPr="00CC07FA">
        <w:rPr>
          <w:color w:val="0000FF"/>
        </w:rPr>
        <w:t>/*</w:t>
      </w:r>
      <w:r>
        <w:t xml:space="preserve"> starts a comment and </w:t>
      </w:r>
      <w:r w:rsidRPr="00CC07FA">
        <w:rPr>
          <w:color w:val="0000FF"/>
        </w:rPr>
        <w:t>*/</w:t>
      </w:r>
      <w:r>
        <w:t xml:space="preserve"> ends it, no matter how many lines are in between, or the C++ specific </w:t>
      </w:r>
      <w:r w:rsidRPr="00CC07FA">
        <w:rPr>
          <w:color w:val="0000FF"/>
        </w:rPr>
        <w:t>//</w:t>
      </w:r>
      <w:r>
        <w:t xml:space="preserve">, meaning everything following on the same line until the carriage return is a comment. </w:t>
      </w:r>
    </w:p>
    <w:p w:rsidR="00454420" w:rsidRDefault="00454420" w:rsidP="00454420">
      <w:pPr>
        <w:numPr>
          <w:ilvl w:val="0"/>
          <w:numId w:val="1"/>
        </w:numPr>
      </w:pPr>
      <w:r>
        <w:t>Each line of a C or C++</w:t>
      </w:r>
      <w:r w:rsidR="006D42FC">
        <w:t xml:space="preserve"> program (with some exceptions)</w:t>
      </w:r>
      <w:r>
        <w:t xml:space="preserve"> must end in a semicolon, </w:t>
      </w:r>
      <w:r w:rsidR="00D712C7">
        <w:t xml:space="preserve">“   </w:t>
      </w:r>
      <w:r w:rsidRPr="00D712C7">
        <w:rPr>
          <w:color w:val="0000FF"/>
        </w:rPr>
        <w:t>;</w:t>
      </w:r>
      <w:r w:rsidR="00D712C7">
        <w:rPr>
          <w:color w:val="0000FF"/>
        </w:rPr>
        <w:t xml:space="preserve">   </w:t>
      </w:r>
      <w:r w:rsidR="00D712C7" w:rsidRPr="00D712C7">
        <w:t>“.</w:t>
      </w:r>
    </w:p>
    <w:p w:rsidR="00454420" w:rsidRDefault="00454420" w:rsidP="00454420">
      <w:pPr>
        <w:numPr>
          <w:ilvl w:val="0"/>
          <w:numId w:val="1"/>
        </w:numPr>
      </w:pPr>
      <w:r>
        <w:t xml:space="preserve">Header files, basically chunks of code that get added to the source code and often have the extension .h, are included with </w:t>
      </w:r>
      <w:proofErr w:type="gramStart"/>
      <w:r>
        <w:t>an</w:t>
      </w:r>
      <w:proofErr w:type="gramEnd"/>
      <w:r>
        <w:t xml:space="preserve"> </w:t>
      </w:r>
      <w:r w:rsidRPr="00D712C7">
        <w:rPr>
          <w:color w:val="0000FF"/>
        </w:rPr>
        <w:t>#include</w:t>
      </w:r>
      <w:r>
        <w:t xml:space="preserve"> command.  If the command is in the form </w:t>
      </w:r>
      <w:r w:rsidRPr="00454420">
        <w:rPr>
          <w:color w:val="0000FF"/>
        </w:rPr>
        <w:t>#include “</w:t>
      </w:r>
      <w:proofErr w:type="spellStart"/>
      <w:r w:rsidRPr="00454420">
        <w:rPr>
          <w:color w:val="0000FF"/>
        </w:rPr>
        <w:t>filename.h</w:t>
      </w:r>
      <w:proofErr w:type="spellEnd"/>
      <w:proofErr w:type="gramStart"/>
      <w:r w:rsidRPr="00454420">
        <w:rPr>
          <w:color w:val="0000FF"/>
        </w:rPr>
        <w:t>”</w:t>
      </w:r>
      <w:r>
        <w:t xml:space="preserve"> </w:t>
      </w:r>
      <w:r w:rsidR="00D712C7">
        <w:t>,</w:t>
      </w:r>
      <w:proofErr w:type="gramEnd"/>
      <w:r w:rsidR="00D712C7">
        <w:t xml:space="preserve"> with the header name in quotations, the compiler (actually the “preprocessor”)</w:t>
      </w:r>
      <w:r>
        <w:t xml:space="preserve"> looks for the file in the local directory.  If it is written </w:t>
      </w:r>
      <w:r w:rsidR="00876A4D" w:rsidRPr="00876A4D">
        <w:rPr>
          <w:color w:val="0000FF"/>
        </w:rPr>
        <w:t>#</w:t>
      </w:r>
      <w:r w:rsidRPr="00454420">
        <w:rPr>
          <w:color w:val="0000FF"/>
        </w:rPr>
        <w:t>include &lt;</w:t>
      </w:r>
      <w:proofErr w:type="spellStart"/>
      <w:r w:rsidRPr="00454420">
        <w:rPr>
          <w:color w:val="0000FF"/>
        </w:rPr>
        <w:t>filename.h</w:t>
      </w:r>
      <w:proofErr w:type="spellEnd"/>
      <w:r w:rsidRPr="00454420">
        <w:rPr>
          <w:color w:val="0000FF"/>
        </w:rPr>
        <w:t>&gt;</w:t>
      </w:r>
      <w:r w:rsidR="00D712C7">
        <w:rPr>
          <w:color w:val="0000FF"/>
        </w:rPr>
        <w:t>,</w:t>
      </w:r>
      <w:r>
        <w:t xml:space="preserve"> it looks in one of the standard include directories that the compiler knows about.  (This can be changed in the </w:t>
      </w:r>
      <w:proofErr w:type="spellStart"/>
      <w:r>
        <w:t>Makefile</w:t>
      </w:r>
      <w:proofErr w:type="spellEnd"/>
      <w:r>
        <w:t>).</w:t>
      </w:r>
    </w:p>
    <w:p w:rsidR="00454420" w:rsidRDefault="00454420" w:rsidP="00454420">
      <w:pPr>
        <w:numPr>
          <w:ilvl w:val="0"/>
          <w:numId w:val="1"/>
        </w:numPr>
      </w:pPr>
      <w:r>
        <w:t xml:space="preserve">There is no implicit variable typing.  All variables must be explicitly defined, using, for example, </w:t>
      </w:r>
      <w:proofErr w:type="spellStart"/>
      <w:r w:rsidRPr="00454420">
        <w:rPr>
          <w:color w:val="0000FF"/>
        </w:rPr>
        <w:t>int</w:t>
      </w:r>
      <w:proofErr w:type="spellEnd"/>
      <w:r>
        <w:t xml:space="preserve"> for integer and </w:t>
      </w:r>
      <w:r w:rsidRPr="00454420">
        <w:rPr>
          <w:color w:val="0000FF"/>
        </w:rPr>
        <w:t>float</w:t>
      </w:r>
      <w:r>
        <w:t xml:space="preserve"> for real. </w:t>
      </w:r>
      <w:r w:rsidR="00803B23">
        <w:t xml:space="preserve">Other modifiers can be used in front of these, such as </w:t>
      </w:r>
      <w:r w:rsidR="00803B23" w:rsidRPr="00803B23">
        <w:rPr>
          <w:color w:val="0000FF"/>
        </w:rPr>
        <w:t>constant</w:t>
      </w:r>
      <w:r w:rsidR="00803B23">
        <w:t xml:space="preserve"> or </w:t>
      </w:r>
      <w:r w:rsidR="00803B23" w:rsidRPr="00803B23">
        <w:rPr>
          <w:color w:val="0000FF"/>
        </w:rPr>
        <w:t>unsigned</w:t>
      </w:r>
      <w:r w:rsidR="00803B23">
        <w:t xml:space="preserve">.  The author of </w:t>
      </w:r>
      <w:proofErr w:type="spellStart"/>
      <w:r w:rsidR="00803B23">
        <w:t>SpecTcl</w:t>
      </w:r>
      <w:proofErr w:type="spellEnd"/>
      <w:r w:rsidR="00803B23">
        <w:t xml:space="preserve"> has defined </w:t>
      </w:r>
      <w:r w:rsidR="00D712C7">
        <w:t>shorter names for many of the combined types</w:t>
      </w:r>
      <w:r w:rsidR="00803B23">
        <w:t xml:space="preserve"> for use in the program, such as </w:t>
      </w:r>
      <w:proofErr w:type="spellStart"/>
      <w:r w:rsidR="00803B23" w:rsidRPr="00803B23">
        <w:rPr>
          <w:color w:val="0000FF"/>
        </w:rPr>
        <w:t>UInt_t</w:t>
      </w:r>
      <w:proofErr w:type="spellEnd"/>
      <w:r w:rsidR="00803B23">
        <w:t xml:space="preserve"> for </w:t>
      </w:r>
      <w:r w:rsidR="00803B23" w:rsidRPr="00332DFD">
        <w:rPr>
          <w:color w:val="0000FF"/>
        </w:rPr>
        <w:t>unsigned int</w:t>
      </w:r>
      <w:r w:rsidR="00332DFD">
        <w:t xml:space="preserve">. </w:t>
      </w:r>
    </w:p>
    <w:p w:rsidR="00CE5891" w:rsidRDefault="00CE5891" w:rsidP="00454420">
      <w:pPr>
        <w:numPr>
          <w:ilvl w:val="0"/>
          <w:numId w:val="1"/>
        </w:numPr>
      </w:pPr>
      <w:r>
        <w:t xml:space="preserve">Arrays use square brackets [], not parentheses (), as in </w:t>
      </w:r>
      <w:proofErr w:type="spellStart"/>
      <w:proofErr w:type="gramStart"/>
      <w:r w:rsidRPr="00CE5891">
        <w:rPr>
          <w:color w:val="0000FF"/>
        </w:rPr>
        <w:t>evarr</w:t>
      </w:r>
      <w:proofErr w:type="spellEnd"/>
      <w:r w:rsidRPr="00CE5891">
        <w:rPr>
          <w:color w:val="0000FF"/>
        </w:rPr>
        <w:t>[</w:t>
      </w:r>
      <w:proofErr w:type="gramEnd"/>
      <w:r w:rsidRPr="00CE5891">
        <w:rPr>
          <w:color w:val="0000FF"/>
        </w:rPr>
        <w:t>256]</w:t>
      </w:r>
      <w:r>
        <w:t xml:space="preserve">.  Typically, the array index starts at 0, so that a 256 element array runs from 0 to 255.  Two dimensional arrays use multiple brackets, as in </w:t>
      </w:r>
      <w:proofErr w:type="gramStart"/>
      <w:r w:rsidRPr="00CE5891">
        <w:rPr>
          <w:color w:val="0000FF"/>
        </w:rPr>
        <w:t>rec[</w:t>
      </w:r>
      <w:proofErr w:type="gramEnd"/>
      <w:r w:rsidRPr="00CE5891">
        <w:rPr>
          <w:color w:val="0000FF"/>
        </w:rPr>
        <w:t>3][16]</w:t>
      </w:r>
      <w:r>
        <w:t>.</w:t>
      </w:r>
    </w:p>
    <w:p w:rsidR="00CE5891" w:rsidRDefault="0092783A" w:rsidP="00454420">
      <w:pPr>
        <w:numPr>
          <w:ilvl w:val="0"/>
          <w:numId w:val="1"/>
        </w:numPr>
      </w:pPr>
      <w:r>
        <w:t xml:space="preserve">Output can be done easily by using the operators </w:t>
      </w:r>
      <w:r w:rsidRPr="0092783A">
        <w:rPr>
          <w:color w:val="0000FF"/>
        </w:rPr>
        <w:t>&lt;&lt;</w:t>
      </w:r>
      <w:r>
        <w:t xml:space="preserve"> and </w:t>
      </w:r>
      <w:r w:rsidRPr="0092783A">
        <w:rPr>
          <w:color w:val="0000FF"/>
        </w:rPr>
        <w:t>&gt;&gt;</w:t>
      </w:r>
      <w:r>
        <w:t xml:space="preserve"> and names for standard error and standard output, </w:t>
      </w:r>
      <w:proofErr w:type="spellStart"/>
      <w:r w:rsidRPr="0092783A">
        <w:rPr>
          <w:color w:val="0000FF"/>
        </w:rPr>
        <w:t>cerr</w:t>
      </w:r>
      <w:proofErr w:type="spellEnd"/>
      <w:r>
        <w:t xml:space="preserve"> and </w:t>
      </w:r>
      <w:proofErr w:type="spellStart"/>
      <w:r w:rsidRPr="0092783A">
        <w:rPr>
          <w:color w:val="0000FF"/>
        </w:rPr>
        <w:t>cout</w:t>
      </w:r>
      <w:proofErr w:type="spellEnd"/>
      <w:r>
        <w:t xml:space="preserve">.  For example, the line </w:t>
      </w:r>
      <w:proofErr w:type="spellStart"/>
      <w:r w:rsidRPr="0092783A">
        <w:rPr>
          <w:color w:val="0000FF"/>
        </w:rPr>
        <w:t>cerr</w:t>
      </w:r>
      <w:proofErr w:type="spellEnd"/>
      <w:r w:rsidRPr="0092783A">
        <w:rPr>
          <w:color w:val="0000FF"/>
        </w:rPr>
        <w:t xml:space="preserve"> &lt;&lt; "Too many hits on </w:t>
      </w:r>
      <w:proofErr w:type="gramStart"/>
      <w:r w:rsidRPr="0092783A">
        <w:rPr>
          <w:color w:val="0000FF"/>
        </w:rPr>
        <w:t>channel "</w:t>
      </w:r>
      <w:proofErr w:type="gramEnd"/>
      <w:r w:rsidRPr="0092783A">
        <w:rPr>
          <w:color w:val="0000FF"/>
        </w:rPr>
        <w:t xml:space="preserve"> &lt;&lt; </w:t>
      </w:r>
      <w:proofErr w:type="spellStart"/>
      <w:r w:rsidRPr="0092783A">
        <w:rPr>
          <w:color w:val="0000FF"/>
        </w:rPr>
        <w:t>chan</w:t>
      </w:r>
      <w:proofErr w:type="spellEnd"/>
      <w:r w:rsidRPr="0092783A">
        <w:rPr>
          <w:color w:val="0000FF"/>
        </w:rPr>
        <w:t xml:space="preserve"> &lt;&lt; </w:t>
      </w:r>
      <w:proofErr w:type="spellStart"/>
      <w:r w:rsidRPr="0092783A">
        <w:rPr>
          <w:color w:val="0000FF"/>
        </w:rPr>
        <w:t>endl</w:t>
      </w:r>
      <w:proofErr w:type="spellEnd"/>
      <w:r w:rsidRPr="0092783A">
        <w:rPr>
          <w:color w:val="0000FF"/>
        </w:rPr>
        <w:t>;</w:t>
      </w:r>
      <w:r>
        <w:rPr>
          <w:color w:val="0000FF"/>
        </w:rPr>
        <w:t xml:space="preserve"> </w:t>
      </w:r>
      <w:r>
        <w:t xml:space="preserve">replaces the variable </w:t>
      </w:r>
      <w:proofErr w:type="spellStart"/>
      <w:r w:rsidRPr="0092783A">
        <w:rPr>
          <w:color w:val="0000FF"/>
        </w:rPr>
        <w:t>chan</w:t>
      </w:r>
      <w:proofErr w:type="spellEnd"/>
      <w:r>
        <w:t xml:space="preserve"> with its value and writes the line to standard error, which will appear on your </w:t>
      </w:r>
      <w:proofErr w:type="spellStart"/>
      <w:r>
        <w:t>konsole</w:t>
      </w:r>
      <w:proofErr w:type="spellEnd"/>
      <w:r>
        <w:t xml:space="preserve"> screen.  The variable </w:t>
      </w:r>
      <w:proofErr w:type="spellStart"/>
      <w:r w:rsidRPr="0092783A">
        <w:rPr>
          <w:color w:val="0000FF"/>
        </w:rPr>
        <w:t>endl</w:t>
      </w:r>
      <w:proofErr w:type="spellEnd"/>
      <w:r>
        <w:t xml:space="preserve"> has been defined to mean end-of-line and carriage return.</w:t>
      </w:r>
    </w:p>
    <w:p w:rsidR="0092783A" w:rsidRDefault="0092783A" w:rsidP="00454420">
      <w:pPr>
        <w:numPr>
          <w:ilvl w:val="0"/>
          <w:numId w:val="1"/>
        </w:numPr>
      </w:pPr>
      <w:r>
        <w:t xml:space="preserve">Variables can be incremented or decremented by 1 with the ++ or -- operators, as in </w:t>
      </w:r>
      <w:r w:rsidRPr="0092783A">
        <w:rPr>
          <w:color w:val="0000FF"/>
        </w:rPr>
        <w:t>count++;</w:t>
      </w:r>
      <w:r>
        <w:t xml:space="preserve"> to increment the variable count.</w:t>
      </w:r>
    </w:p>
    <w:p w:rsidR="00D712C7" w:rsidRDefault="00D712C7" w:rsidP="00454420">
      <w:pPr>
        <w:numPr>
          <w:ilvl w:val="0"/>
          <w:numId w:val="1"/>
        </w:numPr>
      </w:pPr>
      <w:r>
        <w:t xml:space="preserve">Braces </w:t>
      </w:r>
      <w:r w:rsidRPr="00D712C7">
        <w:rPr>
          <w:color w:val="0000FF"/>
        </w:rPr>
        <w:t>{}</w:t>
      </w:r>
      <w:r>
        <w:t xml:space="preserve"> are used to mark off sections of code that go together, such as subroutines, </w:t>
      </w:r>
      <w:r w:rsidRPr="00D712C7">
        <w:rPr>
          <w:color w:val="0000FF"/>
        </w:rPr>
        <w:t>if</w:t>
      </w:r>
      <w:r>
        <w:t xml:space="preserve"> blocks, or loops (</w:t>
      </w:r>
      <w:r w:rsidRPr="00D712C7">
        <w:rPr>
          <w:color w:val="0000FF"/>
        </w:rPr>
        <w:t>for</w:t>
      </w:r>
      <w:r>
        <w:t xml:space="preserve"> and </w:t>
      </w:r>
      <w:r w:rsidRPr="00D712C7">
        <w:rPr>
          <w:color w:val="0000FF"/>
        </w:rPr>
        <w:t>while</w:t>
      </w:r>
      <w:r>
        <w:t xml:space="preserve"> loops).</w:t>
      </w:r>
    </w:p>
    <w:p w:rsidR="00D712C7" w:rsidRDefault="00D712C7" w:rsidP="00454420">
      <w:pPr>
        <w:numPr>
          <w:ilvl w:val="0"/>
          <w:numId w:val="1"/>
        </w:numPr>
      </w:pPr>
      <w:r>
        <w:t xml:space="preserve">Logical comparisons in </w:t>
      </w:r>
      <w:r w:rsidRPr="00D712C7">
        <w:rPr>
          <w:color w:val="0000FF"/>
        </w:rPr>
        <w:t>if</w:t>
      </w:r>
      <w:r>
        <w:t xml:space="preserve"> statements use </w:t>
      </w:r>
      <w:r w:rsidRPr="00D712C7">
        <w:rPr>
          <w:color w:val="0000FF"/>
        </w:rPr>
        <w:t>==</w:t>
      </w:r>
      <w:r>
        <w:t xml:space="preserve">, </w:t>
      </w:r>
      <w:r w:rsidRPr="00D712C7">
        <w:rPr>
          <w:color w:val="0000FF"/>
        </w:rPr>
        <w:t>&lt;</w:t>
      </w:r>
      <w:r>
        <w:t xml:space="preserve">, </w:t>
      </w:r>
      <w:r w:rsidRPr="00D712C7">
        <w:rPr>
          <w:color w:val="0000FF"/>
        </w:rPr>
        <w:t>&gt;</w:t>
      </w:r>
      <w:r>
        <w:t xml:space="preserve">, </w:t>
      </w:r>
      <w:r w:rsidRPr="00D712C7">
        <w:rPr>
          <w:color w:val="0000FF"/>
        </w:rPr>
        <w:t>&lt;=</w:t>
      </w:r>
      <w:r>
        <w:t xml:space="preserve">, </w:t>
      </w:r>
      <w:r w:rsidRPr="00D712C7">
        <w:rPr>
          <w:color w:val="0000FF"/>
        </w:rPr>
        <w:t>&gt;=</w:t>
      </w:r>
      <w:proofErr w:type="gramStart"/>
      <w:r>
        <w:t xml:space="preserve">, </w:t>
      </w:r>
      <w:r w:rsidRPr="00D712C7">
        <w:rPr>
          <w:color w:val="0000FF"/>
        </w:rPr>
        <w:t>!</w:t>
      </w:r>
      <w:proofErr w:type="gramEnd"/>
      <w:r>
        <w:t xml:space="preserve"> (</w:t>
      </w:r>
      <w:proofErr w:type="gramStart"/>
      <w:r>
        <w:t>for</w:t>
      </w:r>
      <w:proofErr w:type="gramEnd"/>
      <w:r>
        <w:t xml:space="preserve"> “not”), </w:t>
      </w:r>
      <w:r w:rsidRPr="00D712C7">
        <w:rPr>
          <w:color w:val="0000FF"/>
        </w:rPr>
        <w:t>&amp;&amp;</w:t>
      </w:r>
      <w:r>
        <w:t xml:space="preserve"> (for “and”), and </w:t>
      </w:r>
      <w:r w:rsidRPr="00D712C7">
        <w:rPr>
          <w:color w:val="0000FF"/>
        </w:rPr>
        <w:t>||</w:t>
      </w:r>
      <w:r>
        <w:t xml:space="preserve"> (for “or”).  One of the most common mistakes in C or C++ is to use a single </w:t>
      </w:r>
      <w:r w:rsidRPr="00D712C7">
        <w:rPr>
          <w:color w:val="0000FF"/>
        </w:rPr>
        <w:t>=</w:t>
      </w:r>
      <w:r>
        <w:t xml:space="preserve"> for equality comparisons.  The statement </w:t>
      </w:r>
      <w:r w:rsidRPr="00D712C7">
        <w:rPr>
          <w:color w:val="0000FF"/>
        </w:rPr>
        <w:t>if (a = 1)</w:t>
      </w:r>
      <w:r>
        <w:t xml:space="preserve"> actually sets the variable </w:t>
      </w:r>
      <w:r w:rsidRPr="00D712C7">
        <w:rPr>
          <w:color w:val="0000FF"/>
        </w:rPr>
        <w:t>a</w:t>
      </w:r>
      <w:r>
        <w:t xml:space="preserve"> equal to 1 instead of giving a logical value if the two are equal </w:t>
      </w:r>
      <w:proofErr w:type="gramStart"/>
      <w:r>
        <w:t>( the</w:t>
      </w:r>
      <w:proofErr w:type="gramEnd"/>
      <w:r>
        <w:t xml:space="preserve"> proper form is </w:t>
      </w:r>
      <w:r w:rsidRPr="00722789">
        <w:rPr>
          <w:color w:val="0000FF"/>
        </w:rPr>
        <w:t>if(a == 1)</w:t>
      </w:r>
      <w:r>
        <w:t xml:space="preserve"> ).</w:t>
      </w:r>
    </w:p>
    <w:p w:rsidR="00AC11B9" w:rsidRDefault="00AC11B9" w:rsidP="00454420">
      <w:pPr>
        <w:numPr>
          <w:ilvl w:val="0"/>
          <w:numId w:val="1"/>
        </w:numPr>
      </w:pPr>
      <w:r>
        <w:t xml:space="preserve">Pointers are often a difficult concept to grasp.  A pointer is a variable whose value is the </w:t>
      </w:r>
      <w:r w:rsidRPr="009A6892">
        <w:rPr>
          <w:u w:val="single"/>
        </w:rPr>
        <w:t>address</w:t>
      </w:r>
      <w:r>
        <w:t xml:space="preserve"> of another variable, not </w:t>
      </w:r>
      <w:r w:rsidR="009A6892">
        <w:t>its</w:t>
      </w:r>
      <w:r>
        <w:t xml:space="preserve"> value</w:t>
      </w:r>
      <w:r w:rsidR="009A6892">
        <w:t>.</w:t>
      </w:r>
      <w:r>
        <w:t xml:space="preserve">  So, assume we have an integer variable </w:t>
      </w:r>
      <w:proofErr w:type="spellStart"/>
      <w:r w:rsidRPr="009A6892">
        <w:rPr>
          <w:color w:val="0000FF"/>
        </w:rPr>
        <w:t>ival</w:t>
      </w:r>
      <w:proofErr w:type="spellEnd"/>
      <w:r>
        <w:t xml:space="preserve">.  The pointer to </w:t>
      </w:r>
      <w:proofErr w:type="spellStart"/>
      <w:r>
        <w:t>ival</w:t>
      </w:r>
      <w:proofErr w:type="spellEnd"/>
      <w:r>
        <w:t xml:space="preserve"> would be declared </w:t>
      </w:r>
      <w:proofErr w:type="gramStart"/>
      <w:r>
        <w:t xml:space="preserve">with  </w:t>
      </w:r>
      <w:proofErr w:type="spellStart"/>
      <w:r w:rsidRPr="00AC11B9">
        <w:rPr>
          <w:color w:val="0000FF"/>
        </w:rPr>
        <w:t>int</w:t>
      </w:r>
      <w:proofErr w:type="spellEnd"/>
      <w:proofErr w:type="gramEnd"/>
      <w:r w:rsidRPr="00AC11B9">
        <w:rPr>
          <w:color w:val="0000FF"/>
        </w:rPr>
        <w:t xml:space="preserve">* </w:t>
      </w:r>
      <w:proofErr w:type="spellStart"/>
      <w:r w:rsidRPr="00AC11B9">
        <w:rPr>
          <w:color w:val="0000FF"/>
        </w:rPr>
        <w:t>pval</w:t>
      </w:r>
      <w:proofErr w:type="spellEnd"/>
      <w:r w:rsidRPr="00AC11B9">
        <w:rPr>
          <w:color w:val="0000FF"/>
        </w:rPr>
        <w:t>;</w:t>
      </w:r>
      <w:r>
        <w:t xml:space="preserve">  meaning that </w:t>
      </w:r>
      <w:proofErr w:type="spellStart"/>
      <w:r w:rsidRPr="009A6892">
        <w:rPr>
          <w:color w:val="0000FF"/>
        </w:rPr>
        <w:t>pval</w:t>
      </w:r>
      <w:proofErr w:type="spellEnd"/>
      <w:r>
        <w:t xml:space="preserve"> points to an integer.  Then, </w:t>
      </w:r>
      <w:proofErr w:type="spellStart"/>
      <w:r w:rsidR="00DE30D9" w:rsidRPr="00C679CB">
        <w:rPr>
          <w:color w:val="0000FF"/>
        </w:rPr>
        <w:t>pval</w:t>
      </w:r>
      <w:proofErr w:type="spellEnd"/>
      <w:r w:rsidR="00DE30D9">
        <w:t xml:space="preserve"> can be assigned with </w:t>
      </w:r>
      <w:proofErr w:type="spellStart"/>
      <w:r w:rsidR="00DE30D9" w:rsidRPr="0084493B">
        <w:rPr>
          <w:color w:val="0000FF"/>
        </w:rPr>
        <w:t>pval</w:t>
      </w:r>
      <w:proofErr w:type="spellEnd"/>
      <w:r w:rsidR="00DE30D9" w:rsidRPr="0084493B">
        <w:rPr>
          <w:color w:val="0000FF"/>
        </w:rPr>
        <w:t>=&amp;</w:t>
      </w:r>
      <w:proofErr w:type="spellStart"/>
      <w:r w:rsidR="00DE30D9" w:rsidRPr="0084493B">
        <w:rPr>
          <w:color w:val="0000FF"/>
        </w:rPr>
        <w:t>ival</w:t>
      </w:r>
      <w:proofErr w:type="spellEnd"/>
      <w:r w:rsidR="00DE30D9" w:rsidRPr="0084493B">
        <w:rPr>
          <w:color w:val="0000FF"/>
        </w:rPr>
        <w:t>;</w:t>
      </w:r>
      <w:r w:rsidR="00DE30D9">
        <w:t xml:space="preserve"> where </w:t>
      </w:r>
      <w:proofErr w:type="gramStart"/>
      <w:r w:rsidR="00DE30D9">
        <w:t xml:space="preserve">the </w:t>
      </w:r>
      <w:r w:rsidR="00DE30D9" w:rsidRPr="0084493B">
        <w:rPr>
          <w:color w:val="0000FF"/>
        </w:rPr>
        <w:lastRenderedPageBreak/>
        <w:t>&amp;</w:t>
      </w:r>
      <w:proofErr w:type="gramEnd"/>
      <w:r w:rsidR="00DE30D9" w:rsidRPr="0084493B">
        <w:rPr>
          <w:color w:val="0000FF"/>
        </w:rPr>
        <w:t xml:space="preserve"> </w:t>
      </w:r>
      <w:r w:rsidR="00DE30D9">
        <w:t xml:space="preserve">operator means “address of”.  If </w:t>
      </w:r>
      <w:proofErr w:type="spellStart"/>
      <w:r w:rsidR="00DE30D9" w:rsidRPr="0084493B">
        <w:rPr>
          <w:color w:val="0000FF"/>
        </w:rPr>
        <w:t>pval</w:t>
      </w:r>
      <w:proofErr w:type="spellEnd"/>
      <w:r w:rsidR="00DE30D9">
        <w:t xml:space="preserve"> is incremented, with </w:t>
      </w:r>
      <w:proofErr w:type="spellStart"/>
      <w:r w:rsidR="00DE30D9" w:rsidRPr="0084493B">
        <w:rPr>
          <w:color w:val="0000FF"/>
        </w:rPr>
        <w:t>pval</w:t>
      </w:r>
      <w:proofErr w:type="spellEnd"/>
      <w:r w:rsidR="00DE30D9" w:rsidRPr="0084493B">
        <w:rPr>
          <w:color w:val="0000FF"/>
        </w:rPr>
        <w:t>++</w:t>
      </w:r>
      <w:r w:rsidR="00DE30D9">
        <w:t xml:space="preserve">, it means that it now points to the next address location.  If instead the </w:t>
      </w:r>
      <w:proofErr w:type="gramStart"/>
      <w:r w:rsidR="00DE30D9">
        <w:t xml:space="preserve">form  </w:t>
      </w:r>
      <w:r w:rsidR="00DE30D9" w:rsidRPr="0084493B">
        <w:rPr>
          <w:color w:val="0000FF"/>
        </w:rPr>
        <w:t>*</w:t>
      </w:r>
      <w:proofErr w:type="spellStart"/>
      <w:proofErr w:type="gramEnd"/>
      <w:r w:rsidR="00DE30D9" w:rsidRPr="0084493B">
        <w:rPr>
          <w:color w:val="0000FF"/>
        </w:rPr>
        <w:t>pval</w:t>
      </w:r>
      <w:proofErr w:type="spellEnd"/>
      <w:r w:rsidR="00DE30D9">
        <w:t xml:space="preserve"> is used, as in </w:t>
      </w:r>
      <w:r w:rsidR="00DE30D9" w:rsidRPr="0084493B">
        <w:rPr>
          <w:color w:val="0000FF"/>
        </w:rPr>
        <w:t>(*</w:t>
      </w:r>
      <w:proofErr w:type="spellStart"/>
      <w:r w:rsidR="00DE30D9" w:rsidRPr="0084493B">
        <w:rPr>
          <w:color w:val="0000FF"/>
        </w:rPr>
        <w:t>pval</w:t>
      </w:r>
      <w:proofErr w:type="spellEnd"/>
      <w:r w:rsidR="00DE30D9" w:rsidRPr="0084493B">
        <w:rPr>
          <w:color w:val="0000FF"/>
        </w:rPr>
        <w:t>)++</w:t>
      </w:r>
      <w:r w:rsidR="00DE30D9">
        <w:t xml:space="preserve">, the content of the address pointed to by </w:t>
      </w:r>
      <w:proofErr w:type="spellStart"/>
      <w:r w:rsidR="00DE30D9" w:rsidRPr="0084493B">
        <w:rPr>
          <w:color w:val="0000FF"/>
        </w:rPr>
        <w:t>pval</w:t>
      </w:r>
      <w:proofErr w:type="spellEnd"/>
      <w:r w:rsidR="00DE30D9">
        <w:t xml:space="preserve">, </w:t>
      </w:r>
      <w:proofErr w:type="spellStart"/>
      <w:r w:rsidR="00DE30D9" w:rsidRPr="0084493B">
        <w:rPr>
          <w:color w:val="0000FF"/>
        </w:rPr>
        <w:t>ival</w:t>
      </w:r>
      <w:proofErr w:type="spellEnd"/>
      <w:r w:rsidR="00DE30D9">
        <w:t xml:space="preserve">, is incremented by one.  Obviously, proper use of parentheses is important here.  This is especially useful when passing variables as arguments to subroutines.  By default, these variables show up in the subroutines as copies of the originals, so changes made in the subroutine to the copies are not made to the originals once the program returns from the subroutine.  However, if pointers are passed as arguments, </w:t>
      </w:r>
      <w:r w:rsidR="009A6892">
        <w:t xml:space="preserve">the subroutine can make changes to the original by using the </w:t>
      </w:r>
      <w:r w:rsidR="009A6892" w:rsidRPr="0084493B">
        <w:rPr>
          <w:color w:val="0000FF"/>
        </w:rPr>
        <w:t>*</w:t>
      </w:r>
      <w:proofErr w:type="spellStart"/>
      <w:r w:rsidR="009A6892" w:rsidRPr="0084493B">
        <w:rPr>
          <w:color w:val="0000FF"/>
        </w:rPr>
        <w:t>pval</w:t>
      </w:r>
      <w:proofErr w:type="spellEnd"/>
      <w:r w:rsidR="009A6892">
        <w:t xml:space="preserve"> form, since the copy of the address still </w:t>
      </w:r>
      <w:r w:rsidR="0084493B">
        <w:t xml:space="preserve">works as </w:t>
      </w:r>
      <w:r w:rsidR="009A6892">
        <w:t>the address of the original variable.</w:t>
      </w:r>
      <w:r w:rsidR="00DE30D9">
        <w:t xml:space="preserve"> </w:t>
      </w:r>
    </w:p>
    <w:p w:rsidR="000B1235" w:rsidRDefault="00722789" w:rsidP="00454420">
      <w:pPr>
        <w:numPr>
          <w:ilvl w:val="0"/>
          <w:numId w:val="1"/>
        </w:numPr>
      </w:pPr>
      <w:r>
        <w:t xml:space="preserve">Instead of the </w:t>
      </w:r>
      <w:r w:rsidRPr="00722789">
        <w:rPr>
          <w:color w:val="0000FF"/>
        </w:rPr>
        <w:t>do</w:t>
      </w:r>
      <w:r>
        <w:t xml:space="preserve"> loop in </w:t>
      </w:r>
      <w:proofErr w:type="gramStart"/>
      <w:r>
        <w:t>Fortran</w:t>
      </w:r>
      <w:proofErr w:type="gramEnd"/>
      <w:r>
        <w:t xml:space="preserve">, C and C++ use a </w:t>
      </w:r>
      <w:r w:rsidRPr="00722789">
        <w:rPr>
          <w:color w:val="0000FF"/>
        </w:rPr>
        <w:t>for</w:t>
      </w:r>
      <w:r>
        <w:t xml:space="preserve"> loop.</w:t>
      </w:r>
      <w:r w:rsidR="000B1235">
        <w:t xml:space="preserve">  The format is </w:t>
      </w:r>
    </w:p>
    <w:p w:rsidR="00722789" w:rsidRPr="000B1235" w:rsidRDefault="000B1235" w:rsidP="000B1235">
      <w:pPr>
        <w:ind w:firstLine="720"/>
        <w:rPr>
          <w:color w:val="0000FF"/>
          <w:lang w:val="da-DK"/>
        </w:rPr>
      </w:pPr>
      <w:r w:rsidRPr="000B1235">
        <w:rPr>
          <w:color w:val="0000FF"/>
          <w:lang w:val="da-DK"/>
        </w:rPr>
        <w:t>for(int i = 0;i &lt; imax;i++) {</w:t>
      </w:r>
    </w:p>
    <w:p w:rsidR="000B1235" w:rsidRPr="000B1235" w:rsidRDefault="000B1235" w:rsidP="000B1235">
      <w:pPr>
        <w:ind w:firstLine="720"/>
        <w:rPr>
          <w:color w:val="0000FF"/>
          <w:lang w:val="da-DK"/>
        </w:rPr>
      </w:pPr>
      <w:r w:rsidRPr="000B1235">
        <w:rPr>
          <w:color w:val="0000FF"/>
          <w:lang w:val="da-DK"/>
        </w:rPr>
        <w:t>.</w:t>
      </w:r>
    </w:p>
    <w:p w:rsidR="000B1235" w:rsidRPr="000B1235" w:rsidRDefault="000B1235" w:rsidP="000B1235">
      <w:pPr>
        <w:ind w:firstLine="720"/>
        <w:rPr>
          <w:color w:val="0000FF"/>
          <w:lang w:val="da-DK"/>
        </w:rPr>
      </w:pPr>
      <w:r w:rsidRPr="000B1235">
        <w:rPr>
          <w:color w:val="0000FF"/>
          <w:lang w:val="da-DK"/>
        </w:rPr>
        <w:t>.</w:t>
      </w:r>
    </w:p>
    <w:p w:rsidR="000B1235" w:rsidRDefault="000B1235" w:rsidP="000B1235">
      <w:pPr>
        <w:ind w:firstLine="720"/>
        <w:rPr>
          <w:lang w:val="da-DK"/>
        </w:rPr>
      </w:pPr>
      <w:r w:rsidRPr="000B1235">
        <w:rPr>
          <w:color w:val="0000FF"/>
          <w:lang w:val="da-DK"/>
        </w:rPr>
        <w:t>}</w:t>
      </w:r>
    </w:p>
    <w:p w:rsidR="000B1235" w:rsidRDefault="000B1235" w:rsidP="000B1235">
      <w:pPr>
        <w:ind w:left="720"/>
      </w:pPr>
      <w:r w:rsidRPr="000B1235">
        <w:t xml:space="preserve">The variable </w:t>
      </w:r>
      <w:proofErr w:type="spellStart"/>
      <w:r w:rsidRPr="000B1235">
        <w:rPr>
          <w:color w:val="0000FF"/>
        </w:rPr>
        <w:t>i</w:t>
      </w:r>
      <w:proofErr w:type="spellEnd"/>
      <w:r w:rsidRPr="000B1235">
        <w:t xml:space="preserve"> is only defined for the duration of the</w:t>
      </w:r>
      <w:r>
        <w:t xml:space="preserve"> loop, so it must be defined as an </w:t>
      </w:r>
      <w:proofErr w:type="spellStart"/>
      <w:r w:rsidRPr="000B1235">
        <w:rPr>
          <w:color w:val="0000FF"/>
        </w:rPr>
        <w:t>int</w:t>
      </w:r>
      <w:proofErr w:type="spellEnd"/>
      <w:r>
        <w:t xml:space="preserve"> and initialized.  The loop starts with </w:t>
      </w:r>
      <w:proofErr w:type="spellStart"/>
      <w:r w:rsidRPr="000B1235">
        <w:rPr>
          <w:color w:val="0000FF"/>
        </w:rPr>
        <w:t>i</w:t>
      </w:r>
      <w:proofErr w:type="spellEnd"/>
      <w:r w:rsidRPr="000B1235">
        <w:rPr>
          <w:color w:val="0000FF"/>
        </w:rPr>
        <w:t xml:space="preserve"> = 0</w:t>
      </w:r>
      <w:r>
        <w:t xml:space="preserve"> and stops when </w:t>
      </w:r>
      <w:proofErr w:type="spellStart"/>
      <w:r w:rsidRPr="000B1235">
        <w:rPr>
          <w:color w:val="0000FF"/>
        </w:rPr>
        <w:t>i</w:t>
      </w:r>
      <w:proofErr w:type="spellEnd"/>
      <w:r>
        <w:t xml:space="preserve"> is greater than or equal to </w:t>
      </w:r>
      <w:proofErr w:type="spellStart"/>
      <w:proofErr w:type="gramStart"/>
      <w:r w:rsidRPr="000B1235">
        <w:rPr>
          <w:color w:val="0000FF"/>
        </w:rPr>
        <w:t>imax</w:t>
      </w:r>
      <w:proofErr w:type="spellEnd"/>
      <w:proofErr w:type="gramEnd"/>
      <w:r>
        <w:t xml:space="preserve">.  </w:t>
      </w:r>
      <w:proofErr w:type="spellStart"/>
      <w:proofErr w:type="gramStart"/>
      <w:r w:rsidRPr="000B1235">
        <w:rPr>
          <w:color w:val="0000FF"/>
        </w:rPr>
        <w:t>i</w:t>
      </w:r>
      <w:proofErr w:type="spellEnd"/>
      <w:proofErr w:type="gramEnd"/>
      <w:r>
        <w:t xml:space="preserve"> is incremented by 1 for each iteration. The braces aren’t necessary if </w:t>
      </w:r>
      <w:r w:rsidR="00E856B8">
        <w:t xml:space="preserve">there is only a single statement in </w:t>
      </w:r>
      <w:proofErr w:type="gramStart"/>
      <w:r w:rsidR="00E856B8">
        <w:t xml:space="preserve">the </w:t>
      </w:r>
      <w:r w:rsidR="00E856B8" w:rsidRPr="00E856B8">
        <w:rPr>
          <w:color w:val="0000FF"/>
        </w:rPr>
        <w:t>if</w:t>
      </w:r>
      <w:proofErr w:type="gramEnd"/>
      <w:r w:rsidR="00E856B8">
        <w:t xml:space="preserve"> block.</w:t>
      </w:r>
      <w:r w:rsidR="00F4388D">
        <w:t xml:space="preserve">  A similar loop is the while loop, which continues to execute the loop as long as the condition in the while statement is true.  For example,</w:t>
      </w:r>
    </w:p>
    <w:p w:rsidR="00F4388D" w:rsidRDefault="00F4388D" w:rsidP="00F4388D">
      <w:pPr>
        <w:ind w:left="720"/>
        <w:rPr>
          <w:color w:val="0000FF"/>
        </w:rPr>
      </w:pPr>
      <w:proofErr w:type="gramStart"/>
      <w:r w:rsidRPr="00F4388D">
        <w:rPr>
          <w:color w:val="0000FF"/>
        </w:rPr>
        <w:t>while</w:t>
      </w:r>
      <w:proofErr w:type="gramEnd"/>
      <w:r w:rsidRPr="00F4388D">
        <w:rPr>
          <w:color w:val="0000FF"/>
        </w:rPr>
        <w:t xml:space="preserve"> (*pl != 0x0000C0FF) {</w:t>
      </w:r>
      <w:r>
        <w:rPr>
          <w:color w:val="0000FF"/>
        </w:rPr>
        <w:tab/>
      </w:r>
      <w:r>
        <w:rPr>
          <w:color w:val="0000FF"/>
        </w:rPr>
        <w:tab/>
        <w:t xml:space="preserve">// Execute as long as the value at pointer </w:t>
      </w:r>
    </w:p>
    <w:p w:rsidR="00F4388D" w:rsidRPr="00F4388D" w:rsidRDefault="00F4388D" w:rsidP="00F4388D">
      <w:pPr>
        <w:ind w:left="720"/>
        <w:rPr>
          <w:color w:val="0000FF"/>
        </w:rPr>
      </w:pPr>
      <w:r>
        <w:rPr>
          <w:color w:val="0000FF"/>
        </w:rPr>
        <w:t xml:space="preserve">// location </w:t>
      </w:r>
      <w:proofErr w:type="gramStart"/>
      <w:r>
        <w:rPr>
          <w:color w:val="0000FF"/>
        </w:rPr>
        <w:t>pl</w:t>
      </w:r>
      <w:proofErr w:type="gramEnd"/>
      <w:r>
        <w:rPr>
          <w:color w:val="0000FF"/>
        </w:rPr>
        <w:t xml:space="preserve"> is not equal to Hexadecimal 0000C0FF.</w:t>
      </w:r>
    </w:p>
    <w:p w:rsidR="00F4388D" w:rsidRDefault="00F4388D" w:rsidP="00F4388D">
      <w:pPr>
        <w:ind w:left="720"/>
        <w:rPr>
          <w:color w:val="0000FF"/>
        </w:rPr>
      </w:pPr>
      <w:r w:rsidRPr="00F4388D">
        <w:rPr>
          <w:color w:val="0000FF"/>
        </w:rPr>
        <w:t xml:space="preserve">  </w:t>
      </w:r>
      <w:proofErr w:type="spellStart"/>
      <w:proofErr w:type="gramStart"/>
      <w:r w:rsidRPr="00F4388D">
        <w:rPr>
          <w:color w:val="0000FF"/>
        </w:rPr>
        <w:t>evarr</w:t>
      </w:r>
      <w:proofErr w:type="spellEnd"/>
      <w:r w:rsidRPr="00F4388D">
        <w:rPr>
          <w:color w:val="0000FF"/>
        </w:rPr>
        <w:t>[</w:t>
      </w:r>
      <w:proofErr w:type="spellStart"/>
      <w:proofErr w:type="gramEnd"/>
      <w:r w:rsidRPr="00F4388D">
        <w:rPr>
          <w:color w:val="0000FF"/>
        </w:rPr>
        <w:t>evCount</w:t>
      </w:r>
      <w:proofErr w:type="spellEnd"/>
      <w:r w:rsidRPr="00F4388D">
        <w:rPr>
          <w:color w:val="0000FF"/>
        </w:rPr>
        <w:t>] = *pl++;</w:t>
      </w:r>
      <w:r>
        <w:rPr>
          <w:color w:val="0000FF"/>
        </w:rPr>
        <w:tab/>
        <w:t>// Copy the value of the variable pointed to by pl</w:t>
      </w:r>
    </w:p>
    <w:p w:rsidR="00F4388D" w:rsidRPr="00F4388D" w:rsidRDefault="00F4388D" w:rsidP="00F4388D">
      <w:pPr>
        <w:ind w:left="720"/>
        <w:rPr>
          <w:color w:val="0000FF"/>
        </w:rPr>
      </w:pPr>
      <w:r>
        <w:rPr>
          <w:color w:val="0000FF"/>
        </w:rPr>
        <w:t xml:space="preserve">// into array </w:t>
      </w:r>
      <w:proofErr w:type="spellStart"/>
      <w:r>
        <w:rPr>
          <w:color w:val="0000FF"/>
        </w:rPr>
        <w:t>evarr</w:t>
      </w:r>
      <w:proofErr w:type="spellEnd"/>
      <w:r>
        <w:rPr>
          <w:color w:val="0000FF"/>
        </w:rPr>
        <w:t>, then increment pointer to point to next item in buffer.</w:t>
      </w:r>
    </w:p>
    <w:p w:rsidR="00F4388D" w:rsidRPr="00F4388D" w:rsidRDefault="00F4388D" w:rsidP="00F4388D">
      <w:pPr>
        <w:ind w:left="720"/>
        <w:rPr>
          <w:color w:val="0000FF"/>
        </w:rPr>
      </w:pPr>
      <w:r w:rsidRPr="00F4388D">
        <w:rPr>
          <w:color w:val="0000FF"/>
        </w:rPr>
        <w:t xml:space="preserve">  </w:t>
      </w:r>
      <w:proofErr w:type="spellStart"/>
      <w:proofErr w:type="gramStart"/>
      <w:r w:rsidRPr="00F4388D">
        <w:rPr>
          <w:color w:val="0000FF"/>
        </w:rPr>
        <w:t>evCount</w:t>
      </w:r>
      <w:proofErr w:type="spellEnd"/>
      <w:proofErr w:type="gramEnd"/>
      <w:r w:rsidRPr="00F4388D">
        <w:rPr>
          <w:color w:val="0000FF"/>
        </w:rPr>
        <w:t>++;</w:t>
      </w:r>
      <w:r>
        <w:rPr>
          <w:color w:val="0000FF"/>
        </w:rPr>
        <w:tab/>
      </w:r>
      <w:r>
        <w:rPr>
          <w:color w:val="0000FF"/>
        </w:rPr>
        <w:tab/>
      </w:r>
      <w:r>
        <w:rPr>
          <w:color w:val="0000FF"/>
        </w:rPr>
        <w:tab/>
        <w:t>// Increment event counter.</w:t>
      </w:r>
    </w:p>
    <w:p w:rsidR="00F4388D" w:rsidRPr="00F4388D" w:rsidRDefault="00F4388D" w:rsidP="00F4388D">
      <w:pPr>
        <w:ind w:left="720"/>
        <w:rPr>
          <w:color w:val="0000FF"/>
        </w:rPr>
      </w:pPr>
      <w:r w:rsidRPr="00F4388D">
        <w:rPr>
          <w:color w:val="0000FF"/>
        </w:rPr>
        <w:t xml:space="preserve"> }</w:t>
      </w:r>
    </w:p>
    <w:p w:rsidR="000B1235" w:rsidRDefault="00E856B8" w:rsidP="000B1235">
      <w:pPr>
        <w:numPr>
          <w:ilvl w:val="0"/>
          <w:numId w:val="2"/>
        </w:numPr>
      </w:pPr>
      <w:r>
        <w:t xml:space="preserve">C and C++ don’t have as many built in math operators as </w:t>
      </w:r>
      <w:proofErr w:type="gramStart"/>
      <w:r>
        <w:t>Fortran</w:t>
      </w:r>
      <w:proofErr w:type="gramEnd"/>
      <w:r>
        <w:t xml:space="preserve">.  In particular, there is no operator for taking a number to a power, such as </w:t>
      </w:r>
      <w:r w:rsidRPr="00E856B8">
        <w:rPr>
          <w:color w:val="0000FF"/>
        </w:rPr>
        <w:t>**</w:t>
      </w:r>
      <w:r>
        <w:t xml:space="preserve"> or </w:t>
      </w:r>
      <w:r w:rsidRPr="00E856B8">
        <w:rPr>
          <w:color w:val="0000FF"/>
        </w:rPr>
        <w:t>^</w:t>
      </w:r>
      <w:r>
        <w:t xml:space="preserve">.  </w:t>
      </w:r>
      <w:proofErr w:type="gramStart"/>
      <w:r>
        <w:t>If  something</w:t>
      </w:r>
      <w:proofErr w:type="gramEnd"/>
      <w:r>
        <w:t xml:space="preserve"> just needs to be squared, it’s easiest to write it out as a </w:t>
      </w:r>
      <w:proofErr w:type="spellStart"/>
      <w:r>
        <w:t>multiplaction</w:t>
      </w:r>
      <w:proofErr w:type="spellEnd"/>
      <w:r>
        <w:t xml:space="preserve"> (</w:t>
      </w:r>
      <w:proofErr w:type="spellStart"/>
      <w:r w:rsidRPr="00E856B8">
        <w:rPr>
          <w:color w:val="0000FF"/>
        </w:rPr>
        <w:t>ivar</w:t>
      </w:r>
      <w:proofErr w:type="spellEnd"/>
      <w:r w:rsidRPr="00E856B8">
        <w:rPr>
          <w:color w:val="0000FF"/>
        </w:rPr>
        <w:t xml:space="preserve"> * </w:t>
      </w:r>
      <w:proofErr w:type="spellStart"/>
      <w:r w:rsidRPr="00E856B8">
        <w:rPr>
          <w:color w:val="0000FF"/>
        </w:rPr>
        <w:t>ivar</w:t>
      </w:r>
      <w:proofErr w:type="spellEnd"/>
      <w:r>
        <w:t>).  For larger powers, library routines can be used (</w:t>
      </w:r>
      <w:proofErr w:type="spellStart"/>
      <w:proofErr w:type="gramStart"/>
      <w:r w:rsidRPr="00E856B8">
        <w:rPr>
          <w:color w:val="0000FF"/>
        </w:rPr>
        <w:t>pow</w:t>
      </w:r>
      <w:proofErr w:type="spellEnd"/>
      <w:r w:rsidRPr="00E856B8">
        <w:rPr>
          <w:color w:val="0000FF"/>
        </w:rPr>
        <w:t>(</w:t>
      </w:r>
      <w:proofErr w:type="spellStart"/>
      <w:proofErr w:type="gramEnd"/>
      <w:r w:rsidRPr="00E856B8">
        <w:rPr>
          <w:color w:val="0000FF"/>
        </w:rPr>
        <w:t>d,e</w:t>
      </w:r>
      <w:proofErr w:type="spellEnd"/>
      <w:r w:rsidRPr="00E856B8">
        <w:rPr>
          <w:color w:val="0000FF"/>
        </w:rPr>
        <w:t>)</w:t>
      </w:r>
      <w:r>
        <w:t xml:space="preserve">, </w:t>
      </w:r>
      <w:r w:rsidRPr="00E856B8">
        <w:rPr>
          <w:color w:val="0000FF"/>
        </w:rPr>
        <w:t>d</w:t>
      </w:r>
      <w:r>
        <w:t xml:space="preserve"> to the power </w:t>
      </w:r>
      <w:r w:rsidRPr="00E856B8">
        <w:rPr>
          <w:color w:val="0000FF"/>
        </w:rPr>
        <w:t>e</w:t>
      </w:r>
      <w:r>
        <w:t>).</w:t>
      </w:r>
    </w:p>
    <w:p w:rsidR="00B36825" w:rsidRDefault="00B36825" w:rsidP="000B1235">
      <w:pPr>
        <w:numPr>
          <w:ilvl w:val="0"/>
          <w:numId w:val="2"/>
        </w:numPr>
      </w:pPr>
      <w:r>
        <w:t xml:space="preserve">The OO idea of classes does directly affect how “subroutines” are defined in C++.  A class is typically first declared in a header file with the </w:t>
      </w:r>
      <w:r w:rsidRPr="00B36825">
        <w:rPr>
          <w:color w:val="0000FF"/>
        </w:rPr>
        <w:t>class</w:t>
      </w:r>
      <w:r>
        <w:t xml:space="preserve"> keyword, and all subroutines that are part of that class are declared within the braces </w:t>
      </w:r>
      <w:r w:rsidRPr="00B36825">
        <w:rPr>
          <w:color w:val="0000FF"/>
        </w:rPr>
        <w:t>{}</w:t>
      </w:r>
      <w:r>
        <w:t xml:space="preserve"> of the class.  For example, </w:t>
      </w:r>
    </w:p>
    <w:p w:rsidR="00B36825" w:rsidRPr="00B36825" w:rsidRDefault="00B36825" w:rsidP="00B36825">
      <w:pPr>
        <w:ind w:left="360" w:firstLine="360"/>
        <w:rPr>
          <w:color w:val="0000FF"/>
        </w:rPr>
      </w:pPr>
      <w:proofErr w:type="gramStart"/>
      <w:r w:rsidRPr="00B36825">
        <w:rPr>
          <w:color w:val="0000FF"/>
        </w:rPr>
        <w:t>class</w:t>
      </w:r>
      <w:proofErr w:type="gramEnd"/>
      <w:r w:rsidRPr="00B36825">
        <w:rPr>
          <w:color w:val="0000FF"/>
        </w:rPr>
        <w:t xml:space="preserve"> </w:t>
      </w:r>
      <w:proofErr w:type="spellStart"/>
      <w:r w:rsidRPr="00B36825">
        <w:rPr>
          <w:color w:val="0000FF"/>
        </w:rPr>
        <w:t>CLVEventDecoder</w:t>
      </w:r>
      <w:proofErr w:type="spellEnd"/>
      <w:r w:rsidRPr="00B36825">
        <w:rPr>
          <w:color w:val="0000FF"/>
        </w:rPr>
        <w:t xml:space="preserve"> : public </w:t>
      </w:r>
      <w:proofErr w:type="spellStart"/>
      <w:r w:rsidRPr="00B36825">
        <w:rPr>
          <w:color w:val="0000FF"/>
        </w:rPr>
        <w:t>CEventProcessor</w:t>
      </w:r>
      <w:proofErr w:type="spellEnd"/>
    </w:p>
    <w:p w:rsidR="00B36825" w:rsidRPr="00B36825" w:rsidRDefault="00B36825" w:rsidP="00B36825">
      <w:pPr>
        <w:ind w:left="360" w:firstLine="360"/>
        <w:rPr>
          <w:color w:val="0000FF"/>
        </w:rPr>
      </w:pPr>
      <w:r w:rsidRPr="00B36825">
        <w:rPr>
          <w:color w:val="0000FF"/>
        </w:rPr>
        <w:t>{</w:t>
      </w:r>
    </w:p>
    <w:p w:rsidR="00B36825" w:rsidRPr="00B36825" w:rsidRDefault="00B36825" w:rsidP="00B36825">
      <w:pPr>
        <w:ind w:left="360" w:firstLine="360"/>
        <w:rPr>
          <w:color w:val="0000FF"/>
        </w:rPr>
      </w:pPr>
      <w:proofErr w:type="gramStart"/>
      <w:r>
        <w:rPr>
          <w:color w:val="0000FF"/>
        </w:rPr>
        <w:t>void</w:t>
      </w:r>
      <w:proofErr w:type="gramEnd"/>
      <w:r>
        <w:rPr>
          <w:color w:val="0000FF"/>
        </w:rPr>
        <w:t xml:space="preserve"> Resort(</w:t>
      </w:r>
      <w:proofErr w:type="spellStart"/>
      <w:r>
        <w:rPr>
          <w:color w:val="0000FF"/>
        </w:rPr>
        <w:t>int</w:t>
      </w:r>
      <w:proofErr w:type="spellEnd"/>
      <w:r>
        <w:rPr>
          <w:color w:val="0000FF"/>
        </w:rPr>
        <w:t xml:space="preserve"> arg1, </w:t>
      </w:r>
      <w:proofErr w:type="spellStart"/>
      <w:r>
        <w:rPr>
          <w:color w:val="0000FF"/>
        </w:rPr>
        <w:t>int</w:t>
      </w:r>
      <w:proofErr w:type="spellEnd"/>
      <w:r>
        <w:rPr>
          <w:color w:val="0000FF"/>
        </w:rPr>
        <w:t xml:space="preserve"> arg2);</w:t>
      </w:r>
    </w:p>
    <w:p w:rsidR="00B36825" w:rsidRPr="00B36825" w:rsidRDefault="00B36825" w:rsidP="00B36825">
      <w:pPr>
        <w:ind w:left="360" w:firstLine="360"/>
        <w:rPr>
          <w:color w:val="0000FF"/>
        </w:rPr>
      </w:pPr>
      <w:r w:rsidRPr="00B36825">
        <w:rPr>
          <w:color w:val="0000FF"/>
        </w:rPr>
        <w:t>.</w:t>
      </w:r>
    </w:p>
    <w:p w:rsidR="00B36825" w:rsidRDefault="00B36825" w:rsidP="00B36825">
      <w:pPr>
        <w:ind w:left="360" w:firstLine="360"/>
        <w:rPr>
          <w:color w:val="0000FF"/>
        </w:rPr>
      </w:pPr>
      <w:r w:rsidRPr="00B36825">
        <w:rPr>
          <w:color w:val="0000FF"/>
        </w:rPr>
        <w:t>}</w:t>
      </w:r>
    </w:p>
    <w:p w:rsidR="00B36825" w:rsidRDefault="00B36825" w:rsidP="00B36825">
      <w:pPr>
        <w:ind w:left="720"/>
      </w:pPr>
      <w:proofErr w:type="gramStart"/>
      <w:r>
        <w:t>defines</w:t>
      </w:r>
      <w:proofErr w:type="gramEnd"/>
      <w:r>
        <w:t xml:space="preserve"> the class </w:t>
      </w:r>
      <w:proofErr w:type="spellStart"/>
      <w:r w:rsidRPr="00B36825">
        <w:rPr>
          <w:color w:val="0000FF"/>
        </w:rPr>
        <w:t>CLVEventDecoder</w:t>
      </w:r>
      <w:proofErr w:type="spellEnd"/>
      <w:r>
        <w:t xml:space="preserve">, which is based on the class </w:t>
      </w:r>
      <w:proofErr w:type="spellStart"/>
      <w:r>
        <w:t>CEventProcessor</w:t>
      </w:r>
      <w:proofErr w:type="spellEnd"/>
      <w:r>
        <w:t xml:space="preserve">, and declares one of its routines </w:t>
      </w:r>
      <w:r w:rsidRPr="00B36825">
        <w:rPr>
          <w:color w:val="0000FF"/>
        </w:rPr>
        <w:t>Resort</w:t>
      </w:r>
      <w:r>
        <w:t xml:space="preserve">.  Then, when the routines are actually defined, usually in the *.cpp file, they are referred to by the form:  </w:t>
      </w:r>
      <w:proofErr w:type="spellStart"/>
      <w:r w:rsidRPr="00B36825">
        <w:rPr>
          <w:color w:val="0000FF"/>
        </w:rPr>
        <w:t>classname</w:t>
      </w:r>
      <w:proofErr w:type="spellEnd"/>
      <w:r w:rsidRPr="00B36825">
        <w:rPr>
          <w:color w:val="0000FF"/>
        </w:rPr>
        <w:t>::routine</w:t>
      </w:r>
      <w:r>
        <w:t xml:space="preserve">, such as </w:t>
      </w:r>
      <w:proofErr w:type="spellStart"/>
      <w:r w:rsidRPr="00B36825">
        <w:rPr>
          <w:color w:val="0000FF"/>
        </w:rPr>
        <w:t>CLVEventDecoder</w:t>
      </w:r>
      <w:proofErr w:type="spellEnd"/>
      <w:r w:rsidRPr="00B36825">
        <w:rPr>
          <w:color w:val="0000FF"/>
        </w:rPr>
        <w:t>::</w:t>
      </w:r>
      <w:proofErr w:type="gramStart"/>
      <w:r w:rsidRPr="00B36825">
        <w:rPr>
          <w:color w:val="0000FF"/>
        </w:rPr>
        <w:t>Resort(</w:t>
      </w:r>
      <w:proofErr w:type="spellStart"/>
      <w:proofErr w:type="gramEnd"/>
      <w:r w:rsidRPr="00B36825">
        <w:rPr>
          <w:color w:val="0000FF"/>
        </w:rPr>
        <w:t>int</w:t>
      </w:r>
      <w:proofErr w:type="spellEnd"/>
      <w:r w:rsidRPr="00B36825">
        <w:rPr>
          <w:color w:val="0000FF"/>
        </w:rPr>
        <w:t xml:space="preserve"> arg1, </w:t>
      </w:r>
      <w:proofErr w:type="spellStart"/>
      <w:r w:rsidRPr="00B36825">
        <w:rPr>
          <w:color w:val="0000FF"/>
        </w:rPr>
        <w:t>int</w:t>
      </w:r>
      <w:proofErr w:type="spellEnd"/>
      <w:r w:rsidRPr="00B36825">
        <w:rPr>
          <w:color w:val="0000FF"/>
        </w:rPr>
        <w:t xml:space="preserve"> arg2)</w:t>
      </w:r>
      <w:r>
        <w:t xml:space="preserve">.  This means that the routine </w:t>
      </w:r>
      <w:r w:rsidRPr="00B36825">
        <w:rPr>
          <w:color w:val="0000FF"/>
        </w:rPr>
        <w:t>Resort</w:t>
      </w:r>
      <w:r>
        <w:t xml:space="preserve"> is part of the class </w:t>
      </w:r>
      <w:proofErr w:type="spellStart"/>
      <w:r w:rsidRPr="00B36825">
        <w:rPr>
          <w:color w:val="0000FF"/>
        </w:rPr>
        <w:t>CLVEventDecoder</w:t>
      </w:r>
      <w:proofErr w:type="spellEnd"/>
      <w:r>
        <w:t>.</w:t>
      </w:r>
    </w:p>
    <w:p w:rsidR="00C84393" w:rsidRDefault="00C84393" w:rsidP="00C84393">
      <w:pPr>
        <w:numPr>
          <w:ilvl w:val="0"/>
          <w:numId w:val="3"/>
        </w:numPr>
      </w:pPr>
      <w:r>
        <w:lastRenderedPageBreak/>
        <w:t xml:space="preserve">Each class has “private” data that can only be accessed by subroutines in the class, sort of like </w:t>
      </w:r>
      <w:proofErr w:type="gramStart"/>
      <w:r>
        <w:t>Fortran</w:t>
      </w:r>
      <w:proofErr w:type="gramEnd"/>
      <w:r>
        <w:t xml:space="preserve"> “common” in that it survives between subroutine calls.  The data variables are defined in the class definition in the header file and typically initialized in a class subroutine called the constructor (just a subroutine with the same name as the class).  The initialization can be done with a (0), such as </w:t>
      </w:r>
    </w:p>
    <w:p w:rsidR="00C84393" w:rsidRPr="00C84393" w:rsidRDefault="00C84393" w:rsidP="00C84393">
      <w:pPr>
        <w:ind w:left="720"/>
        <w:rPr>
          <w:color w:val="0000FF"/>
        </w:rPr>
      </w:pPr>
      <w:proofErr w:type="spellStart"/>
      <w:r w:rsidRPr="00C84393">
        <w:rPr>
          <w:color w:val="0000FF"/>
        </w:rPr>
        <w:t>CLVEventDecoder</w:t>
      </w:r>
      <w:proofErr w:type="spellEnd"/>
      <w:r w:rsidRPr="00C84393">
        <w:rPr>
          <w:color w:val="0000FF"/>
        </w:rPr>
        <w:t>::</w:t>
      </w:r>
      <w:proofErr w:type="spellStart"/>
      <w:proofErr w:type="gramStart"/>
      <w:r w:rsidRPr="00C84393">
        <w:rPr>
          <w:color w:val="0000FF"/>
        </w:rPr>
        <w:t>CLVEventDecoder</w:t>
      </w:r>
      <w:proofErr w:type="spellEnd"/>
      <w:r w:rsidRPr="00C84393">
        <w:rPr>
          <w:color w:val="0000FF"/>
        </w:rPr>
        <w:t>(</w:t>
      </w:r>
      <w:proofErr w:type="gramEnd"/>
      <w:r w:rsidRPr="00C84393">
        <w:rPr>
          <w:color w:val="0000FF"/>
        </w:rPr>
        <w:t>) :</w:t>
      </w:r>
    </w:p>
    <w:p w:rsidR="00C84393" w:rsidRPr="00C84393" w:rsidRDefault="00C84393" w:rsidP="00C84393">
      <w:pPr>
        <w:ind w:left="720"/>
        <w:rPr>
          <w:color w:val="0000FF"/>
        </w:rPr>
      </w:pPr>
      <w:r w:rsidRPr="00C84393">
        <w:rPr>
          <w:color w:val="0000FF"/>
        </w:rPr>
        <w:t xml:space="preserve">  </w:t>
      </w:r>
      <w:proofErr w:type="spellStart"/>
      <w:r w:rsidRPr="00C84393">
        <w:rPr>
          <w:color w:val="0000FF"/>
        </w:rPr>
        <w:t>m_</w:t>
      </w:r>
      <w:proofErr w:type="gramStart"/>
      <w:r w:rsidRPr="00C84393">
        <w:rPr>
          <w:color w:val="0000FF"/>
        </w:rPr>
        <w:t>nEventCount</w:t>
      </w:r>
      <w:proofErr w:type="spellEnd"/>
      <w:r w:rsidRPr="00C84393">
        <w:rPr>
          <w:color w:val="0000FF"/>
        </w:rPr>
        <w:t>(</w:t>
      </w:r>
      <w:proofErr w:type="gramEnd"/>
      <w:r w:rsidRPr="00C84393">
        <w:rPr>
          <w:color w:val="0000FF"/>
        </w:rPr>
        <w:t>0),</w:t>
      </w:r>
    </w:p>
    <w:p w:rsidR="00C84393" w:rsidRPr="00C84393" w:rsidRDefault="00C84393" w:rsidP="00C84393">
      <w:pPr>
        <w:ind w:left="720"/>
        <w:rPr>
          <w:color w:val="0000FF"/>
        </w:rPr>
      </w:pPr>
      <w:r w:rsidRPr="00C84393">
        <w:rPr>
          <w:color w:val="0000FF"/>
        </w:rPr>
        <w:t xml:space="preserve">  </w:t>
      </w:r>
      <w:proofErr w:type="spellStart"/>
      <w:r w:rsidRPr="00C84393">
        <w:rPr>
          <w:color w:val="0000FF"/>
        </w:rPr>
        <w:t>m_</w:t>
      </w:r>
      <w:proofErr w:type="gramStart"/>
      <w:r w:rsidRPr="00C84393">
        <w:rPr>
          <w:color w:val="0000FF"/>
        </w:rPr>
        <w:t>nGoodCount</w:t>
      </w:r>
      <w:proofErr w:type="spellEnd"/>
      <w:r w:rsidRPr="00C84393">
        <w:rPr>
          <w:color w:val="0000FF"/>
        </w:rPr>
        <w:t>(</w:t>
      </w:r>
      <w:proofErr w:type="gramEnd"/>
      <w:r w:rsidRPr="00C84393">
        <w:rPr>
          <w:color w:val="0000FF"/>
        </w:rPr>
        <w:t>0)</w:t>
      </w:r>
    </w:p>
    <w:p w:rsidR="00C84393" w:rsidRPr="00C84393" w:rsidRDefault="00C84393" w:rsidP="00C84393">
      <w:pPr>
        <w:ind w:left="720"/>
        <w:rPr>
          <w:color w:val="0000FF"/>
        </w:rPr>
      </w:pPr>
      <w:r w:rsidRPr="00C84393">
        <w:rPr>
          <w:color w:val="0000FF"/>
        </w:rPr>
        <w:t>{</w:t>
      </w:r>
    </w:p>
    <w:p w:rsidR="00C84393" w:rsidRPr="00C84393" w:rsidRDefault="00C84393" w:rsidP="00C84393">
      <w:pPr>
        <w:ind w:left="720"/>
        <w:rPr>
          <w:color w:val="0000FF"/>
        </w:rPr>
      </w:pPr>
      <w:r w:rsidRPr="00C84393">
        <w:rPr>
          <w:color w:val="0000FF"/>
        </w:rPr>
        <w:t>}</w:t>
      </w:r>
    </w:p>
    <w:p w:rsidR="00C84393" w:rsidRDefault="00C84393" w:rsidP="00C84393">
      <w:pPr>
        <w:ind w:left="720"/>
      </w:pPr>
      <w:proofErr w:type="gramStart"/>
      <w:r>
        <w:t>where</w:t>
      </w:r>
      <w:proofErr w:type="gramEnd"/>
      <w:r>
        <w:t xml:space="preserve"> the private data variables </w:t>
      </w:r>
      <w:proofErr w:type="spellStart"/>
      <w:r w:rsidRPr="00C84393">
        <w:rPr>
          <w:color w:val="0000FF"/>
        </w:rPr>
        <w:t>m_nEventCount</w:t>
      </w:r>
      <w:proofErr w:type="spellEnd"/>
      <w:r>
        <w:t xml:space="preserve"> and </w:t>
      </w:r>
      <w:proofErr w:type="spellStart"/>
      <w:r w:rsidRPr="00C84393">
        <w:rPr>
          <w:color w:val="0000FF"/>
        </w:rPr>
        <w:t>m_nGoodCount</w:t>
      </w:r>
      <w:proofErr w:type="spellEnd"/>
      <w:r>
        <w:t xml:space="preserve"> are both initialized to 0.</w:t>
      </w:r>
    </w:p>
    <w:p w:rsidR="00E856B8" w:rsidRDefault="00E856B8" w:rsidP="00E856B8"/>
    <w:p w:rsidR="00E856B8" w:rsidRDefault="00E856B8" w:rsidP="00E856B8">
      <w:r>
        <w:t xml:space="preserve">Remember, C++ is a very powerful language, just like </w:t>
      </w:r>
      <w:proofErr w:type="gramStart"/>
      <w:r>
        <w:t>Fortran</w:t>
      </w:r>
      <w:proofErr w:type="gramEnd"/>
      <w:r>
        <w:t>, and it will take a lot of work to master it.  However, these few tips will hopefully answer many of the questions that come to mind when looking at C++ source code for the first time.</w:t>
      </w:r>
    </w:p>
    <w:p w:rsidR="00E856B8" w:rsidRDefault="00E856B8" w:rsidP="00E856B8"/>
    <w:p w:rsidR="00E856B8" w:rsidRDefault="00E856B8" w:rsidP="00E856B8">
      <w:pPr>
        <w:rPr>
          <w:b/>
          <w:u w:val="single"/>
        </w:rPr>
      </w:pPr>
      <w:proofErr w:type="spellStart"/>
      <w:r w:rsidRPr="00E856B8">
        <w:rPr>
          <w:b/>
          <w:u w:val="single"/>
        </w:rPr>
        <w:t>SpecTcl</w:t>
      </w:r>
      <w:proofErr w:type="spellEnd"/>
      <w:r w:rsidRPr="00E856B8">
        <w:rPr>
          <w:b/>
          <w:u w:val="single"/>
        </w:rPr>
        <w:t xml:space="preserve"> Sorting Code Logic</w:t>
      </w:r>
    </w:p>
    <w:p w:rsidR="00E856B8" w:rsidRDefault="00E856B8" w:rsidP="00E856B8">
      <w:pPr>
        <w:rPr>
          <w:b/>
          <w:u w:val="single"/>
        </w:rPr>
      </w:pPr>
    </w:p>
    <w:p w:rsidR="00E856B8" w:rsidRDefault="00B36825" w:rsidP="00E856B8">
      <w:proofErr w:type="spellStart"/>
      <w:r>
        <w:t>SpecTcl</w:t>
      </w:r>
      <w:proofErr w:type="spellEnd"/>
      <w:r>
        <w:t xml:space="preserve"> sorting code must conform to the structure that </w:t>
      </w:r>
      <w:proofErr w:type="spellStart"/>
      <w:r>
        <w:t>SpecTcl</w:t>
      </w:r>
      <w:proofErr w:type="spellEnd"/>
      <w:r>
        <w:t xml:space="preserve"> requires.  </w:t>
      </w:r>
      <w:r w:rsidR="00160C4A">
        <w:t xml:space="preserve">The first step in understanding that structure is to look at the sorting class subroutines that have special meaning.  If the class name is </w:t>
      </w:r>
      <w:proofErr w:type="spellStart"/>
      <w:r w:rsidR="00160C4A" w:rsidRPr="006D42FC">
        <w:rPr>
          <w:color w:val="0000FF"/>
        </w:rPr>
        <w:t>CLVEventDecoder</w:t>
      </w:r>
      <w:proofErr w:type="spellEnd"/>
      <w:r w:rsidR="00160C4A">
        <w:t xml:space="preserve">, for example, these routines are </w:t>
      </w:r>
      <w:proofErr w:type="spellStart"/>
      <w:r w:rsidR="00160C4A" w:rsidRPr="006D42FC">
        <w:rPr>
          <w:color w:val="0000FF"/>
        </w:rPr>
        <w:t>CLVEventDecoder</w:t>
      </w:r>
      <w:proofErr w:type="spellEnd"/>
      <w:r w:rsidR="00160C4A" w:rsidRPr="006D42FC">
        <w:rPr>
          <w:color w:val="0000FF"/>
        </w:rPr>
        <w:t>::</w:t>
      </w:r>
      <w:proofErr w:type="spellStart"/>
      <w:r w:rsidR="00160C4A" w:rsidRPr="006D42FC">
        <w:rPr>
          <w:color w:val="0000FF"/>
        </w:rPr>
        <w:t>OnAttach</w:t>
      </w:r>
      <w:proofErr w:type="spellEnd"/>
      <w:r w:rsidR="00160C4A">
        <w:t xml:space="preserve">, </w:t>
      </w:r>
      <w:proofErr w:type="spellStart"/>
      <w:r w:rsidR="00160C4A" w:rsidRPr="006D42FC">
        <w:rPr>
          <w:color w:val="0000FF"/>
        </w:rPr>
        <w:t>CLVEventDecoder</w:t>
      </w:r>
      <w:proofErr w:type="spellEnd"/>
      <w:r w:rsidR="00160C4A" w:rsidRPr="006D42FC">
        <w:rPr>
          <w:color w:val="0000FF"/>
        </w:rPr>
        <w:t>::</w:t>
      </w:r>
      <w:proofErr w:type="spellStart"/>
      <w:r w:rsidR="00160C4A" w:rsidRPr="006D42FC">
        <w:rPr>
          <w:color w:val="0000FF"/>
        </w:rPr>
        <w:t>OnBegin</w:t>
      </w:r>
      <w:proofErr w:type="spellEnd"/>
      <w:r w:rsidR="00160C4A">
        <w:t xml:space="preserve">, </w:t>
      </w:r>
      <w:proofErr w:type="spellStart"/>
      <w:r w:rsidR="00160C4A" w:rsidRPr="006D42FC">
        <w:rPr>
          <w:color w:val="0000FF"/>
        </w:rPr>
        <w:t>CLVEventDecoder</w:t>
      </w:r>
      <w:proofErr w:type="spellEnd"/>
      <w:r w:rsidR="00160C4A" w:rsidRPr="006D42FC">
        <w:rPr>
          <w:color w:val="0000FF"/>
        </w:rPr>
        <w:t>::</w:t>
      </w:r>
      <w:proofErr w:type="spellStart"/>
      <w:r w:rsidR="00160C4A" w:rsidRPr="006D42FC">
        <w:rPr>
          <w:color w:val="0000FF"/>
        </w:rPr>
        <w:t>OnEnd</w:t>
      </w:r>
      <w:proofErr w:type="spellEnd"/>
      <w:r w:rsidR="00160C4A">
        <w:t xml:space="preserve">, and </w:t>
      </w:r>
      <w:proofErr w:type="spellStart"/>
      <w:r w:rsidR="00160C4A" w:rsidRPr="006D42FC">
        <w:rPr>
          <w:color w:val="0000FF"/>
        </w:rPr>
        <w:t>CLVEventDecoder</w:t>
      </w:r>
      <w:proofErr w:type="spellEnd"/>
      <w:r w:rsidR="00160C4A" w:rsidRPr="006D42FC">
        <w:rPr>
          <w:color w:val="0000FF"/>
        </w:rPr>
        <w:t>::</w:t>
      </w:r>
      <w:proofErr w:type="gramStart"/>
      <w:r w:rsidR="00160C4A" w:rsidRPr="006D42FC">
        <w:rPr>
          <w:color w:val="0000FF"/>
        </w:rPr>
        <w:t>operator(</w:t>
      </w:r>
      <w:proofErr w:type="gramEnd"/>
      <w:r w:rsidR="00160C4A" w:rsidRPr="006D42FC">
        <w:rPr>
          <w:color w:val="0000FF"/>
        </w:rPr>
        <w:t>)</w:t>
      </w:r>
      <w:r w:rsidR="00160C4A">
        <w:t xml:space="preserve">.  Commands included in the </w:t>
      </w:r>
      <w:proofErr w:type="spellStart"/>
      <w:r w:rsidR="00160C4A" w:rsidRPr="006D42FC">
        <w:rPr>
          <w:color w:val="0000FF"/>
        </w:rPr>
        <w:t>OnAttach</w:t>
      </w:r>
      <w:proofErr w:type="spellEnd"/>
      <w:r w:rsidR="00160C4A">
        <w:t xml:space="preserve"> routine are run when </w:t>
      </w:r>
      <w:proofErr w:type="spellStart"/>
      <w:r w:rsidR="00160C4A">
        <w:t>SpecTcl</w:t>
      </w:r>
      <w:proofErr w:type="spellEnd"/>
      <w:r w:rsidR="00160C4A">
        <w:t xml:space="preserve"> starts up for the first time.  </w:t>
      </w:r>
      <w:proofErr w:type="spellStart"/>
      <w:r w:rsidR="00160C4A" w:rsidRPr="006D42FC">
        <w:rPr>
          <w:color w:val="0000FF"/>
        </w:rPr>
        <w:t>OnBegin</w:t>
      </w:r>
      <w:proofErr w:type="spellEnd"/>
      <w:r w:rsidR="00160C4A" w:rsidRPr="006D42FC">
        <w:rPr>
          <w:color w:val="0000FF"/>
        </w:rPr>
        <w:t xml:space="preserve"> </w:t>
      </w:r>
      <w:r w:rsidR="00160C4A">
        <w:t xml:space="preserve">commands are run at the beginning of each run, assuming that the data buffer has a begin event.  </w:t>
      </w:r>
      <w:proofErr w:type="spellStart"/>
      <w:r w:rsidR="00160C4A" w:rsidRPr="006D42FC">
        <w:rPr>
          <w:color w:val="0000FF"/>
        </w:rPr>
        <w:t>OnEnd</w:t>
      </w:r>
      <w:proofErr w:type="spellEnd"/>
      <w:r w:rsidR="00160C4A">
        <w:t xml:space="preserve"> is after an end ru</w:t>
      </w:r>
      <w:r w:rsidR="008F48FD">
        <w:t>n event</w:t>
      </w:r>
      <w:r w:rsidR="00160C4A">
        <w:t>.  These should be relatively self-explanatory,</w:t>
      </w:r>
      <w:r w:rsidR="006D42FC">
        <w:t xml:space="preserve"> but</w:t>
      </w:r>
      <w:r w:rsidR="00160C4A">
        <w:t xml:space="preserve"> the </w:t>
      </w:r>
      <w:proofErr w:type="gramStart"/>
      <w:r w:rsidR="00160C4A" w:rsidRPr="006D42FC">
        <w:rPr>
          <w:color w:val="0000FF"/>
        </w:rPr>
        <w:t>operator(</w:t>
      </w:r>
      <w:proofErr w:type="gramEnd"/>
      <w:r w:rsidR="00160C4A" w:rsidRPr="006D42FC">
        <w:rPr>
          <w:color w:val="0000FF"/>
        </w:rPr>
        <w:t>)</w:t>
      </w:r>
      <w:r w:rsidR="00160C4A">
        <w:t xml:space="preserve"> routine is the most non-intuitive from a Fortran point of view.  C++ allows something called operator overloading, which is basically re-defining a standard operator to mean something else.  In this case, the parentheses operator </w:t>
      </w:r>
      <w:r w:rsidR="00160C4A" w:rsidRPr="006D42FC">
        <w:rPr>
          <w:color w:val="0000FF"/>
        </w:rPr>
        <w:t>()</w:t>
      </w:r>
      <w:r w:rsidR="00160C4A">
        <w:t xml:space="preserve">, when used with the </w:t>
      </w:r>
      <w:proofErr w:type="spellStart"/>
      <w:r w:rsidR="00160C4A" w:rsidRPr="006D42FC">
        <w:rPr>
          <w:color w:val="0000FF"/>
        </w:rPr>
        <w:t>CLVEventDecoder</w:t>
      </w:r>
      <w:proofErr w:type="spellEnd"/>
      <w:r w:rsidR="00160C4A">
        <w:t xml:space="preserve"> class, is defined to carry out the commands in the </w:t>
      </w:r>
      <w:proofErr w:type="gramStart"/>
      <w:r w:rsidR="00160C4A" w:rsidRPr="006D42FC">
        <w:rPr>
          <w:color w:val="0000FF"/>
        </w:rPr>
        <w:t>operator(</w:t>
      </w:r>
      <w:proofErr w:type="gramEnd"/>
      <w:r w:rsidR="00160C4A" w:rsidRPr="006D42FC">
        <w:rPr>
          <w:color w:val="0000FF"/>
        </w:rPr>
        <w:t>)</w:t>
      </w:r>
      <w:r w:rsidR="00160C4A">
        <w:t xml:space="preserve"> code (between the </w:t>
      </w:r>
      <w:r w:rsidR="00160C4A" w:rsidRPr="006D42FC">
        <w:rPr>
          <w:color w:val="0000FF"/>
        </w:rPr>
        <w:t>{</w:t>
      </w:r>
      <w:r w:rsidR="00160C4A">
        <w:t xml:space="preserve"> and </w:t>
      </w:r>
      <w:r w:rsidR="00160C4A" w:rsidRPr="006D42FC">
        <w:rPr>
          <w:color w:val="0000FF"/>
        </w:rPr>
        <w:t>}</w:t>
      </w:r>
      <w:r w:rsidR="00160C4A">
        <w:t xml:space="preserve">).  This use is actually something you will never see, as it is buried deep in the support code for </w:t>
      </w:r>
      <w:proofErr w:type="spellStart"/>
      <w:r w:rsidR="00160C4A">
        <w:t>SpecTcl</w:t>
      </w:r>
      <w:proofErr w:type="spellEnd"/>
      <w:r w:rsidR="00160C4A">
        <w:t xml:space="preserve">.  However, you only need to know that what happens in the </w:t>
      </w:r>
      <w:proofErr w:type="gramStart"/>
      <w:r w:rsidR="00160C4A" w:rsidRPr="006D42FC">
        <w:rPr>
          <w:color w:val="0000FF"/>
        </w:rPr>
        <w:t>operator(</w:t>
      </w:r>
      <w:proofErr w:type="gramEnd"/>
      <w:r w:rsidR="00160C4A" w:rsidRPr="006D42FC">
        <w:rPr>
          <w:color w:val="0000FF"/>
        </w:rPr>
        <w:t>)</w:t>
      </w:r>
      <w:r w:rsidR="00160C4A">
        <w:t xml:space="preserve"> routine is </w:t>
      </w:r>
      <w:r w:rsidR="006D42FC">
        <w:t>the code that gets executed</w:t>
      </w:r>
      <w:r w:rsidR="00160C4A">
        <w:t xml:space="preserve"> for each event.  This is where the bulk of the sorting actually t</w:t>
      </w:r>
      <w:r w:rsidR="008F48FD">
        <w:t xml:space="preserve">akes place.  Other subroutines </w:t>
      </w:r>
      <w:r w:rsidR="00160C4A">
        <w:t>can be defined and called by the user</w:t>
      </w:r>
      <w:r w:rsidR="007F5088">
        <w:t xml:space="preserve"> from the basic </w:t>
      </w:r>
      <w:proofErr w:type="spellStart"/>
      <w:r w:rsidR="007F5088">
        <w:t>SpecTcl</w:t>
      </w:r>
      <w:proofErr w:type="spellEnd"/>
      <w:r w:rsidR="007F5088">
        <w:t xml:space="preserve"> routines</w:t>
      </w:r>
      <w:r w:rsidR="006D42FC">
        <w:t xml:space="preserve">, usually </w:t>
      </w:r>
      <w:proofErr w:type="gramStart"/>
      <w:r w:rsidR="006D42FC" w:rsidRPr="006D42FC">
        <w:rPr>
          <w:color w:val="0000FF"/>
        </w:rPr>
        <w:t>operator(</w:t>
      </w:r>
      <w:proofErr w:type="gramEnd"/>
      <w:r w:rsidR="006D42FC" w:rsidRPr="006D42FC">
        <w:rPr>
          <w:color w:val="0000FF"/>
        </w:rPr>
        <w:t>)</w:t>
      </w:r>
      <w:r w:rsidR="007F5088">
        <w:t>.</w:t>
      </w:r>
    </w:p>
    <w:p w:rsidR="00160C4A" w:rsidRDefault="00160C4A" w:rsidP="00E856B8"/>
    <w:p w:rsidR="00160C4A" w:rsidRDefault="00C84393" w:rsidP="00E856B8">
      <w:proofErr w:type="spellStart"/>
      <w:r>
        <w:t>SpecTcl</w:t>
      </w:r>
      <w:proofErr w:type="spellEnd"/>
      <w:r>
        <w:t xml:space="preserve"> parameters are </w:t>
      </w:r>
      <w:proofErr w:type="spellStart"/>
      <w:r>
        <w:t>histogrammed</w:t>
      </w:r>
      <w:proofErr w:type="spellEnd"/>
      <w:r>
        <w:t xml:space="preserve"> in two ways, depending on if the parameter is to be incremented only once per event or multiple times per event.  The first case is much easier, only requiring a line such as:</w:t>
      </w:r>
    </w:p>
    <w:p w:rsidR="0051147A" w:rsidRDefault="0051147A" w:rsidP="00E856B8"/>
    <w:p w:rsidR="00C84393" w:rsidRDefault="00C84393" w:rsidP="00E856B8">
      <w:pPr>
        <w:rPr>
          <w:color w:val="0000FF"/>
        </w:rPr>
      </w:pPr>
      <w:proofErr w:type="spellStart"/>
      <w:proofErr w:type="gramStart"/>
      <w:r w:rsidRPr="00C84393">
        <w:rPr>
          <w:color w:val="0000FF"/>
        </w:rPr>
        <w:t>rEvent</w:t>
      </w:r>
      <w:proofErr w:type="spellEnd"/>
      <w:r w:rsidRPr="00C84393">
        <w:rPr>
          <w:color w:val="0000FF"/>
        </w:rPr>
        <w:t>[</w:t>
      </w:r>
      <w:proofErr w:type="gramEnd"/>
      <w:r w:rsidRPr="00C84393">
        <w:rPr>
          <w:color w:val="0000FF"/>
        </w:rPr>
        <w:t>208] = xr2;</w:t>
      </w:r>
    </w:p>
    <w:p w:rsidR="0051147A" w:rsidRDefault="0051147A" w:rsidP="00E856B8"/>
    <w:p w:rsidR="00C84393" w:rsidRDefault="00C84393" w:rsidP="00E856B8">
      <w:proofErr w:type="gramStart"/>
      <w:r>
        <w:t>which</w:t>
      </w:r>
      <w:proofErr w:type="gramEnd"/>
      <w:r>
        <w:t xml:space="preserve"> increments parameter 208 at position </w:t>
      </w:r>
      <w:r w:rsidRPr="006D42FC">
        <w:rPr>
          <w:color w:val="0000FF"/>
        </w:rPr>
        <w:t>xr2</w:t>
      </w:r>
      <w:r>
        <w:t xml:space="preserve"> by 1. (Remember, the parameter is what is processed</w:t>
      </w:r>
      <w:r w:rsidR="006D42FC">
        <w:t>;</w:t>
      </w:r>
      <w:r>
        <w:t xml:space="preserve"> the spectra are histograms of the parameter). This is different from </w:t>
      </w:r>
      <w:r w:rsidR="008F48FD">
        <w:t xml:space="preserve">other </w:t>
      </w:r>
      <w:r w:rsidR="008F48FD">
        <w:lastRenderedPageBreak/>
        <w:t>systems like ROOT</w:t>
      </w:r>
      <w:r>
        <w:t xml:space="preserve"> where a histogram increment is explicitly done.  It also means that there is no simple mechanism to do multiple increments on a parameter in a single event, such as incrementing a time-of-flight spectrum parameter with all time hits.  This requires manipulating the spectrum itself and involves a lot of code overhead.  It looks daunting, but the basic format can be used for all multiple-increment spectra.  </w:t>
      </w:r>
      <w:r w:rsidR="00AC11B9">
        <w:t xml:space="preserve">Let’s consider a multiple TOF spectrum.  </w:t>
      </w:r>
      <w:r>
        <w:t xml:space="preserve">The first step is to make the </w:t>
      </w:r>
      <w:r w:rsidR="00AC11B9">
        <w:t>spectrum part of the private class data with the line:</w:t>
      </w:r>
    </w:p>
    <w:p w:rsidR="0051147A" w:rsidRDefault="0051147A" w:rsidP="00E856B8">
      <w:pPr>
        <w:rPr>
          <w:color w:val="0000FF"/>
        </w:rPr>
      </w:pPr>
    </w:p>
    <w:p w:rsidR="00AC11B9" w:rsidRPr="00AC11B9" w:rsidRDefault="00AC11B9" w:rsidP="00E856B8">
      <w:pPr>
        <w:rPr>
          <w:color w:val="0000FF"/>
        </w:rPr>
      </w:pPr>
      <w:proofErr w:type="spellStart"/>
      <w:r w:rsidRPr="00AC11B9">
        <w:rPr>
          <w:color w:val="0000FF"/>
        </w:rPr>
        <w:t>CSpectrum</w:t>
      </w:r>
      <w:proofErr w:type="spellEnd"/>
      <w:r w:rsidRPr="00AC11B9">
        <w:rPr>
          <w:color w:val="0000FF"/>
        </w:rPr>
        <w:t xml:space="preserve">* </w:t>
      </w:r>
      <w:proofErr w:type="spellStart"/>
      <w:r w:rsidRPr="00AC11B9">
        <w:rPr>
          <w:color w:val="0000FF"/>
        </w:rPr>
        <w:t>m_prtofall</w:t>
      </w:r>
      <w:proofErr w:type="spellEnd"/>
      <w:r w:rsidRPr="00AC11B9">
        <w:rPr>
          <w:color w:val="0000FF"/>
        </w:rPr>
        <w:t>;</w:t>
      </w:r>
    </w:p>
    <w:p w:rsidR="0051147A" w:rsidRDefault="0051147A" w:rsidP="00E856B8"/>
    <w:p w:rsidR="00AC11B9" w:rsidRDefault="00AC11B9" w:rsidP="00E856B8">
      <w:proofErr w:type="gramStart"/>
      <w:r>
        <w:t>in</w:t>
      </w:r>
      <w:proofErr w:type="gramEnd"/>
      <w:r>
        <w:t xml:space="preserve"> the class definition in </w:t>
      </w:r>
      <w:r w:rsidR="0051147A">
        <w:t xml:space="preserve">the header file.  </w:t>
      </w:r>
      <w:proofErr w:type="spellStart"/>
      <w:r w:rsidR="0051147A" w:rsidRPr="0051147A">
        <w:rPr>
          <w:color w:val="0000FF"/>
        </w:rPr>
        <w:t>CSpectrum</w:t>
      </w:r>
      <w:proofErr w:type="spellEnd"/>
      <w:r w:rsidR="0051147A" w:rsidRPr="0051147A">
        <w:rPr>
          <w:color w:val="0000FF"/>
        </w:rPr>
        <w:t>*</w:t>
      </w:r>
      <w:r w:rsidR="0051147A">
        <w:t xml:space="preserve"> means that </w:t>
      </w:r>
      <w:proofErr w:type="spellStart"/>
      <w:r w:rsidR="0051147A" w:rsidRPr="0051147A">
        <w:rPr>
          <w:color w:val="0000FF"/>
        </w:rPr>
        <w:t>m_prtofall</w:t>
      </w:r>
      <w:proofErr w:type="spellEnd"/>
      <w:r w:rsidR="0051147A">
        <w:t xml:space="preserve"> is a pointer to the class </w:t>
      </w:r>
      <w:proofErr w:type="spellStart"/>
      <w:r w:rsidR="0051147A" w:rsidRPr="0051147A">
        <w:rPr>
          <w:color w:val="0000FF"/>
        </w:rPr>
        <w:t>CSpectrum</w:t>
      </w:r>
      <w:proofErr w:type="spellEnd"/>
      <w:r w:rsidR="0051147A">
        <w:t xml:space="preserve">.  The pointer is initialized to 0 in the event decoder constructor just like any other variable, with </w:t>
      </w:r>
      <w:proofErr w:type="spellStart"/>
      <w:r w:rsidR="0051147A" w:rsidRPr="0051147A">
        <w:rPr>
          <w:color w:val="0000FF"/>
        </w:rPr>
        <w:t>m_</w:t>
      </w:r>
      <w:proofErr w:type="gramStart"/>
      <w:r w:rsidR="0051147A" w:rsidRPr="0051147A">
        <w:rPr>
          <w:color w:val="0000FF"/>
        </w:rPr>
        <w:t>prtofall</w:t>
      </w:r>
      <w:proofErr w:type="spellEnd"/>
      <w:r w:rsidR="0051147A" w:rsidRPr="0051147A">
        <w:rPr>
          <w:color w:val="0000FF"/>
        </w:rPr>
        <w:t>(</w:t>
      </w:r>
      <w:proofErr w:type="gramEnd"/>
      <w:r w:rsidR="0051147A" w:rsidRPr="0051147A">
        <w:rPr>
          <w:color w:val="0000FF"/>
        </w:rPr>
        <w:t>0)</w:t>
      </w:r>
      <w:r w:rsidR="0051147A">
        <w:t xml:space="preserve">.  Next, the actual spectrum has to be found for </w:t>
      </w:r>
      <w:proofErr w:type="spellStart"/>
      <w:r w:rsidR="0051147A" w:rsidRPr="006D42FC">
        <w:rPr>
          <w:color w:val="0000FF"/>
        </w:rPr>
        <w:t>m_prtofall</w:t>
      </w:r>
      <w:proofErr w:type="spellEnd"/>
      <w:r w:rsidR="0051147A" w:rsidRPr="006D42FC">
        <w:rPr>
          <w:color w:val="0000FF"/>
        </w:rPr>
        <w:t xml:space="preserve"> </w:t>
      </w:r>
      <w:r w:rsidR="0051147A">
        <w:t xml:space="preserve">to point to.  </w:t>
      </w:r>
    </w:p>
    <w:p w:rsidR="0051147A" w:rsidRDefault="0051147A" w:rsidP="00E856B8"/>
    <w:p w:rsidR="0051147A" w:rsidRPr="0051147A" w:rsidRDefault="0051147A" w:rsidP="0051147A">
      <w:pPr>
        <w:rPr>
          <w:color w:val="0000FF"/>
        </w:rPr>
      </w:pPr>
      <w:proofErr w:type="gramStart"/>
      <w:r w:rsidRPr="0051147A">
        <w:rPr>
          <w:color w:val="0000FF"/>
        </w:rPr>
        <w:t>string</w:t>
      </w:r>
      <w:proofErr w:type="gramEnd"/>
      <w:r w:rsidRPr="0051147A">
        <w:rPr>
          <w:color w:val="0000FF"/>
        </w:rPr>
        <w:t xml:space="preserve"> </w:t>
      </w:r>
      <w:proofErr w:type="spellStart"/>
      <w:r w:rsidRPr="0051147A">
        <w:rPr>
          <w:color w:val="0000FF"/>
        </w:rPr>
        <w:t>strrtofall</w:t>
      </w:r>
      <w:proofErr w:type="spellEnd"/>
      <w:r w:rsidRPr="0051147A">
        <w:rPr>
          <w:color w:val="0000FF"/>
        </w:rPr>
        <w:t xml:space="preserve"> = "</w:t>
      </w:r>
      <w:proofErr w:type="spellStart"/>
      <w:r w:rsidRPr="0051147A">
        <w:rPr>
          <w:color w:val="0000FF"/>
        </w:rPr>
        <w:t>rtofall</w:t>
      </w:r>
      <w:proofErr w:type="spellEnd"/>
      <w:r w:rsidRPr="0051147A">
        <w:rPr>
          <w:color w:val="0000FF"/>
        </w:rPr>
        <w:t>";</w:t>
      </w:r>
      <w:r>
        <w:rPr>
          <w:color w:val="0000FF"/>
        </w:rPr>
        <w:tab/>
        <w:t xml:space="preserve">// Define a string variable to hold the </w:t>
      </w:r>
      <w:proofErr w:type="spellStart"/>
      <w:r>
        <w:rPr>
          <w:color w:val="0000FF"/>
        </w:rPr>
        <w:t>spectrumname</w:t>
      </w:r>
      <w:proofErr w:type="spellEnd"/>
    </w:p>
    <w:p w:rsidR="0051147A" w:rsidRDefault="0051147A" w:rsidP="0051147A">
      <w:pPr>
        <w:rPr>
          <w:color w:val="0000FF"/>
        </w:rPr>
      </w:pPr>
      <w:proofErr w:type="spellStart"/>
      <w:r w:rsidRPr="0051147A">
        <w:rPr>
          <w:color w:val="0000FF"/>
        </w:rPr>
        <w:t>m_prtofall</w:t>
      </w:r>
      <w:proofErr w:type="spellEnd"/>
      <w:r w:rsidRPr="0051147A">
        <w:rPr>
          <w:color w:val="0000FF"/>
        </w:rPr>
        <w:t xml:space="preserve"> = </w:t>
      </w:r>
      <w:proofErr w:type="spellStart"/>
      <w:r w:rsidRPr="0051147A">
        <w:rPr>
          <w:color w:val="0000FF"/>
        </w:rPr>
        <w:t>pHistogrammer</w:t>
      </w:r>
      <w:proofErr w:type="spellEnd"/>
      <w:r w:rsidRPr="0051147A">
        <w:rPr>
          <w:color w:val="0000FF"/>
        </w:rPr>
        <w:t>-&gt;</w:t>
      </w:r>
      <w:proofErr w:type="spellStart"/>
      <w:proofErr w:type="gramStart"/>
      <w:r w:rsidRPr="0051147A">
        <w:rPr>
          <w:color w:val="0000FF"/>
        </w:rPr>
        <w:t>FindSpectrum</w:t>
      </w:r>
      <w:proofErr w:type="spellEnd"/>
      <w:r w:rsidRPr="0051147A">
        <w:rPr>
          <w:color w:val="0000FF"/>
        </w:rPr>
        <w:t>(</w:t>
      </w:r>
      <w:proofErr w:type="spellStart"/>
      <w:proofErr w:type="gramEnd"/>
      <w:r w:rsidRPr="0051147A">
        <w:rPr>
          <w:color w:val="0000FF"/>
        </w:rPr>
        <w:t>strrtofall</w:t>
      </w:r>
      <w:proofErr w:type="spellEnd"/>
      <w:r w:rsidRPr="0051147A">
        <w:rPr>
          <w:color w:val="0000FF"/>
        </w:rPr>
        <w:t>);</w:t>
      </w:r>
      <w:r>
        <w:rPr>
          <w:color w:val="0000FF"/>
        </w:rPr>
        <w:tab/>
        <w:t xml:space="preserve">// Use the </w:t>
      </w:r>
      <w:proofErr w:type="spellStart"/>
      <w:r>
        <w:rPr>
          <w:color w:val="0000FF"/>
        </w:rPr>
        <w:t>FindSpectrum</w:t>
      </w:r>
      <w:proofErr w:type="spellEnd"/>
    </w:p>
    <w:p w:rsidR="0051147A" w:rsidRDefault="0051147A" w:rsidP="0051147A">
      <w:pPr>
        <w:rPr>
          <w:color w:val="0000FF"/>
        </w:rPr>
      </w:pPr>
      <w:r>
        <w:rPr>
          <w:color w:val="0000FF"/>
        </w:rPr>
        <w:t xml:space="preserve">// subroutine in the class pointed to by </w:t>
      </w:r>
      <w:proofErr w:type="spellStart"/>
      <w:r>
        <w:rPr>
          <w:color w:val="0000FF"/>
        </w:rPr>
        <w:t>pHistogrammer</w:t>
      </w:r>
      <w:proofErr w:type="spellEnd"/>
      <w:r>
        <w:rPr>
          <w:color w:val="0000FF"/>
        </w:rPr>
        <w:t xml:space="preserve"> to find the spectrum named</w:t>
      </w:r>
    </w:p>
    <w:p w:rsidR="0051147A" w:rsidRPr="0051147A" w:rsidRDefault="0051147A" w:rsidP="0051147A">
      <w:pPr>
        <w:rPr>
          <w:color w:val="0000FF"/>
        </w:rPr>
      </w:pPr>
      <w:r>
        <w:rPr>
          <w:color w:val="0000FF"/>
        </w:rPr>
        <w:t xml:space="preserve">// </w:t>
      </w:r>
      <w:proofErr w:type="spellStart"/>
      <w:r>
        <w:rPr>
          <w:color w:val="0000FF"/>
        </w:rPr>
        <w:t>rtofall</w:t>
      </w:r>
      <w:proofErr w:type="spellEnd"/>
      <w:r>
        <w:rPr>
          <w:color w:val="0000FF"/>
        </w:rPr>
        <w:t>.</w:t>
      </w:r>
      <w:r w:rsidR="00876A4D">
        <w:rPr>
          <w:color w:val="0000FF"/>
        </w:rPr>
        <w:t xml:space="preserve">  </w:t>
      </w:r>
      <w:proofErr w:type="gramStart"/>
      <w:r w:rsidR="00876A4D">
        <w:rPr>
          <w:color w:val="0000FF"/>
        </w:rPr>
        <w:t xml:space="preserve">If found, </w:t>
      </w:r>
      <w:proofErr w:type="spellStart"/>
      <w:r w:rsidR="00876A4D">
        <w:rPr>
          <w:color w:val="0000FF"/>
        </w:rPr>
        <w:t>m_prtofall</w:t>
      </w:r>
      <w:proofErr w:type="spellEnd"/>
      <w:r w:rsidR="00876A4D">
        <w:rPr>
          <w:color w:val="0000FF"/>
        </w:rPr>
        <w:t xml:space="preserve"> will now point to the spectrum.</w:t>
      </w:r>
      <w:proofErr w:type="gramEnd"/>
    </w:p>
    <w:p w:rsidR="0051147A" w:rsidRPr="0051147A" w:rsidRDefault="0051147A" w:rsidP="0051147A">
      <w:pPr>
        <w:rPr>
          <w:color w:val="0000FF"/>
        </w:rPr>
      </w:pPr>
      <w:proofErr w:type="gramStart"/>
      <w:r w:rsidRPr="0051147A">
        <w:rPr>
          <w:color w:val="0000FF"/>
        </w:rPr>
        <w:t>if(</w:t>
      </w:r>
      <w:proofErr w:type="spellStart"/>
      <w:proofErr w:type="gramEnd"/>
      <w:r w:rsidRPr="0051147A">
        <w:rPr>
          <w:color w:val="0000FF"/>
        </w:rPr>
        <w:t>m_prtofall</w:t>
      </w:r>
      <w:proofErr w:type="spellEnd"/>
      <w:r w:rsidRPr="0051147A">
        <w:rPr>
          <w:color w:val="0000FF"/>
        </w:rPr>
        <w:t>){</w:t>
      </w:r>
      <w:r w:rsidR="00876A4D">
        <w:rPr>
          <w:color w:val="0000FF"/>
        </w:rPr>
        <w:tab/>
      </w:r>
      <w:r w:rsidR="00876A4D">
        <w:rPr>
          <w:color w:val="0000FF"/>
        </w:rPr>
        <w:tab/>
      </w:r>
      <w:r w:rsidR="00876A4D">
        <w:rPr>
          <w:color w:val="0000FF"/>
        </w:rPr>
        <w:tab/>
        <w:t xml:space="preserve">// Make sure it found the spectrum, i.e. </w:t>
      </w:r>
      <w:proofErr w:type="spellStart"/>
      <w:r w:rsidR="00876A4D">
        <w:rPr>
          <w:color w:val="0000FF"/>
        </w:rPr>
        <w:t>m_prtofall</w:t>
      </w:r>
      <w:proofErr w:type="spellEnd"/>
      <w:r w:rsidR="00876A4D">
        <w:rPr>
          <w:color w:val="0000FF"/>
        </w:rPr>
        <w:t xml:space="preserve"> isn’t 0.</w:t>
      </w:r>
    </w:p>
    <w:p w:rsidR="0051147A" w:rsidRPr="0051147A" w:rsidRDefault="0051147A" w:rsidP="0051147A">
      <w:pPr>
        <w:rPr>
          <w:color w:val="0000FF"/>
        </w:rPr>
      </w:pPr>
      <w:r w:rsidRPr="0051147A">
        <w:rPr>
          <w:color w:val="0000FF"/>
        </w:rPr>
        <w:t xml:space="preserve"> </w:t>
      </w:r>
      <w:proofErr w:type="gramStart"/>
      <w:r w:rsidRPr="0051147A">
        <w:rPr>
          <w:color w:val="0000FF"/>
        </w:rPr>
        <w:t>if(</w:t>
      </w:r>
      <w:proofErr w:type="spellStart"/>
      <w:proofErr w:type="gramEnd"/>
      <w:r w:rsidRPr="0051147A">
        <w:rPr>
          <w:color w:val="0000FF"/>
        </w:rPr>
        <w:t>m_prtofall</w:t>
      </w:r>
      <w:proofErr w:type="spellEnd"/>
      <w:r w:rsidRPr="0051147A">
        <w:rPr>
          <w:color w:val="0000FF"/>
        </w:rPr>
        <w:t>-&gt;</w:t>
      </w:r>
      <w:proofErr w:type="spellStart"/>
      <w:r w:rsidRPr="0051147A">
        <w:rPr>
          <w:color w:val="0000FF"/>
        </w:rPr>
        <w:t>getSpectrumType</w:t>
      </w:r>
      <w:proofErr w:type="spellEnd"/>
      <w:r w:rsidRPr="0051147A">
        <w:rPr>
          <w:color w:val="0000FF"/>
        </w:rPr>
        <w:t>() != ke1D) {</w:t>
      </w:r>
      <w:r w:rsidR="00876A4D">
        <w:rPr>
          <w:color w:val="0000FF"/>
        </w:rPr>
        <w:tab/>
        <w:t>// Make sure  it’s a 1D spectrum.</w:t>
      </w:r>
    </w:p>
    <w:p w:rsidR="0051147A" w:rsidRPr="0051147A" w:rsidRDefault="0051147A" w:rsidP="0051147A">
      <w:pPr>
        <w:rPr>
          <w:color w:val="0000FF"/>
        </w:rPr>
      </w:pPr>
      <w:r w:rsidRPr="0051147A">
        <w:rPr>
          <w:color w:val="0000FF"/>
        </w:rPr>
        <w:t xml:space="preserve">  </w:t>
      </w:r>
      <w:proofErr w:type="spellStart"/>
      <w:proofErr w:type="gramStart"/>
      <w:r w:rsidRPr="0051147A">
        <w:rPr>
          <w:color w:val="0000FF"/>
        </w:rPr>
        <w:t>cerr</w:t>
      </w:r>
      <w:proofErr w:type="spellEnd"/>
      <w:proofErr w:type="gramEnd"/>
      <w:r w:rsidRPr="0051147A">
        <w:rPr>
          <w:color w:val="0000FF"/>
        </w:rPr>
        <w:t xml:space="preserve"> &lt;&lt; "Found "&lt;&lt;</w:t>
      </w:r>
      <w:proofErr w:type="spellStart"/>
      <w:r w:rsidRPr="0051147A">
        <w:rPr>
          <w:color w:val="0000FF"/>
        </w:rPr>
        <w:t>strrtofall</w:t>
      </w:r>
      <w:proofErr w:type="spellEnd"/>
      <w:r w:rsidRPr="0051147A">
        <w:rPr>
          <w:color w:val="0000FF"/>
        </w:rPr>
        <w:t>&lt;&lt; " but it's not 1-D\n";</w:t>
      </w:r>
      <w:r w:rsidR="006D42FC">
        <w:rPr>
          <w:color w:val="0000FF"/>
        </w:rPr>
        <w:tab/>
        <w:t>// If not print error and</w:t>
      </w:r>
    </w:p>
    <w:p w:rsidR="0051147A" w:rsidRPr="0051147A" w:rsidRDefault="0051147A" w:rsidP="0051147A">
      <w:pPr>
        <w:rPr>
          <w:color w:val="0000FF"/>
        </w:rPr>
      </w:pPr>
      <w:r w:rsidRPr="0051147A">
        <w:rPr>
          <w:color w:val="0000FF"/>
        </w:rPr>
        <w:t xml:space="preserve">  </w:t>
      </w:r>
      <w:proofErr w:type="spellStart"/>
      <w:r w:rsidRPr="0051147A">
        <w:rPr>
          <w:color w:val="0000FF"/>
        </w:rPr>
        <w:t>m_prtofall</w:t>
      </w:r>
      <w:proofErr w:type="spellEnd"/>
      <w:r w:rsidRPr="0051147A">
        <w:rPr>
          <w:color w:val="0000FF"/>
        </w:rPr>
        <w:t xml:space="preserve"> = (</w:t>
      </w:r>
      <w:proofErr w:type="spellStart"/>
      <w:r w:rsidRPr="0051147A">
        <w:rPr>
          <w:color w:val="0000FF"/>
        </w:rPr>
        <w:t>CSpectrum</w:t>
      </w:r>
      <w:proofErr w:type="spellEnd"/>
      <w:r w:rsidRPr="0051147A">
        <w:rPr>
          <w:color w:val="0000FF"/>
        </w:rPr>
        <w:t>*</w:t>
      </w:r>
      <w:proofErr w:type="gramStart"/>
      <w:r w:rsidRPr="0051147A">
        <w:rPr>
          <w:color w:val="0000FF"/>
        </w:rPr>
        <w:t>)</w:t>
      </w:r>
      <w:proofErr w:type="spellStart"/>
      <w:r w:rsidRPr="0051147A">
        <w:rPr>
          <w:color w:val="0000FF"/>
        </w:rPr>
        <w:t>kpNULL</w:t>
      </w:r>
      <w:proofErr w:type="spellEnd"/>
      <w:proofErr w:type="gramEnd"/>
      <w:r w:rsidRPr="0051147A">
        <w:rPr>
          <w:color w:val="0000FF"/>
        </w:rPr>
        <w:t>;</w:t>
      </w:r>
      <w:r w:rsidR="006D42FC">
        <w:rPr>
          <w:color w:val="0000FF"/>
        </w:rPr>
        <w:tab/>
      </w:r>
      <w:r w:rsidR="006D42FC">
        <w:rPr>
          <w:color w:val="0000FF"/>
        </w:rPr>
        <w:tab/>
      </w:r>
      <w:r w:rsidR="006D42FC">
        <w:rPr>
          <w:color w:val="0000FF"/>
        </w:rPr>
        <w:tab/>
        <w:t>// r</w:t>
      </w:r>
      <w:r w:rsidR="00876A4D">
        <w:rPr>
          <w:color w:val="0000FF"/>
        </w:rPr>
        <w:t>eset pointer to 0 (Null).</w:t>
      </w:r>
    </w:p>
    <w:p w:rsidR="0051147A" w:rsidRPr="0051147A" w:rsidRDefault="0051147A" w:rsidP="0051147A">
      <w:pPr>
        <w:rPr>
          <w:color w:val="0000FF"/>
        </w:rPr>
      </w:pPr>
      <w:r w:rsidRPr="0051147A">
        <w:rPr>
          <w:color w:val="0000FF"/>
        </w:rPr>
        <w:t xml:space="preserve"> }</w:t>
      </w:r>
    </w:p>
    <w:p w:rsidR="0051147A" w:rsidRPr="0051147A" w:rsidRDefault="0051147A" w:rsidP="0051147A">
      <w:pPr>
        <w:rPr>
          <w:color w:val="0000FF"/>
        </w:rPr>
      </w:pPr>
      <w:r w:rsidRPr="0051147A">
        <w:rPr>
          <w:color w:val="0000FF"/>
        </w:rPr>
        <w:t>}</w:t>
      </w:r>
    </w:p>
    <w:p w:rsidR="00CE263E" w:rsidRDefault="00CE263E" w:rsidP="00216C35"/>
    <w:p w:rsidR="00876A4D" w:rsidRPr="00876A4D" w:rsidRDefault="00876A4D" w:rsidP="00876A4D">
      <w:r w:rsidRPr="00876A4D">
        <w:t>Finally, the spectrum is incremented as follows:</w:t>
      </w:r>
    </w:p>
    <w:p w:rsidR="00876A4D" w:rsidRPr="00876A4D" w:rsidRDefault="00876A4D" w:rsidP="00876A4D"/>
    <w:p w:rsidR="00876A4D" w:rsidRPr="00876A4D" w:rsidRDefault="00876A4D" w:rsidP="00876A4D">
      <w:pPr>
        <w:rPr>
          <w:color w:val="0000FF"/>
        </w:rPr>
      </w:pPr>
      <w:proofErr w:type="gramStart"/>
      <w:r w:rsidRPr="00876A4D">
        <w:rPr>
          <w:color w:val="0000FF"/>
        </w:rPr>
        <w:t>for(</w:t>
      </w:r>
      <w:proofErr w:type="spellStart"/>
      <w:proofErr w:type="gramEnd"/>
      <w:r w:rsidRPr="00876A4D">
        <w:rPr>
          <w:color w:val="0000FF"/>
        </w:rPr>
        <w:t>int</w:t>
      </w:r>
      <w:proofErr w:type="spellEnd"/>
      <w:r w:rsidRPr="00876A4D">
        <w:rPr>
          <w:color w:val="0000FF"/>
        </w:rPr>
        <w:t xml:space="preserve"> </w:t>
      </w:r>
      <w:proofErr w:type="spellStart"/>
      <w:r w:rsidRPr="00876A4D">
        <w:rPr>
          <w:color w:val="0000FF"/>
        </w:rPr>
        <w:t>i</w:t>
      </w:r>
      <w:proofErr w:type="spellEnd"/>
      <w:r w:rsidRPr="00876A4D">
        <w:rPr>
          <w:color w:val="0000FF"/>
        </w:rPr>
        <w:t xml:space="preserve"> = 0;i&lt;</w:t>
      </w:r>
      <w:proofErr w:type="spellStart"/>
      <w:r w:rsidRPr="00876A4D">
        <w:rPr>
          <w:color w:val="0000FF"/>
        </w:rPr>
        <w:t>nrec;i</w:t>
      </w:r>
      <w:proofErr w:type="spellEnd"/>
      <w:r w:rsidRPr="00876A4D">
        <w:rPr>
          <w:color w:val="0000FF"/>
        </w:rPr>
        <w:t>++) {</w:t>
      </w:r>
      <w:r w:rsidRPr="00876A4D">
        <w:rPr>
          <w:color w:val="0000FF"/>
        </w:rPr>
        <w:tab/>
      </w:r>
      <w:r w:rsidRPr="00876A4D">
        <w:rPr>
          <w:color w:val="0000FF"/>
        </w:rPr>
        <w:tab/>
        <w:t>// Here, loop through several hits in this event</w:t>
      </w:r>
    </w:p>
    <w:p w:rsidR="00876A4D" w:rsidRPr="00876A4D" w:rsidRDefault="00876A4D" w:rsidP="00876A4D">
      <w:pPr>
        <w:rPr>
          <w:color w:val="0000FF"/>
        </w:rPr>
      </w:pPr>
      <w:r w:rsidRPr="00876A4D">
        <w:rPr>
          <w:color w:val="0000FF"/>
        </w:rPr>
        <w:t xml:space="preserve">  </w:t>
      </w:r>
      <w:proofErr w:type="gramStart"/>
      <w:r w:rsidRPr="00876A4D">
        <w:rPr>
          <w:color w:val="0000FF"/>
        </w:rPr>
        <w:t>if(</w:t>
      </w:r>
      <w:proofErr w:type="spellStart"/>
      <w:proofErr w:type="gramEnd"/>
      <w:r w:rsidRPr="00876A4D">
        <w:rPr>
          <w:color w:val="0000FF"/>
        </w:rPr>
        <w:t>m_prtofall</w:t>
      </w:r>
      <w:proofErr w:type="spellEnd"/>
      <w:r w:rsidRPr="00876A4D">
        <w:rPr>
          <w:color w:val="0000FF"/>
        </w:rPr>
        <w:t>) {</w:t>
      </w:r>
      <w:r w:rsidRPr="00876A4D">
        <w:rPr>
          <w:color w:val="0000FF"/>
        </w:rPr>
        <w:tab/>
        <w:t xml:space="preserve">// </w:t>
      </w:r>
      <w:proofErr w:type="spellStart"/>
      <w:r w:rsidRPr="00876A4D">
        <w:rPr>
          <w:color w:val="0000FF"/>
        </w:rPr>
        <w:t>rtofall</w:t>
      </w:r>
      <w:proofErr w:type="spellEnd"/>
      <w:r w:rsidRPr="00876A4D">
        <w:rPr>
          <w:color w:val="0000FF"/>
        </w:rPr>
        <w:t xml:space="preserve"> spectrum</w:t>
      </w:r>
      <w:r>
        <w:rPr>
          <w:color w:val="0000FF"/>
        </w:rPr>
        <w:t xml:space="preserve"> (make sure it has been properly found)</w:t>
      </w:r>
    </w:p>
    <w:p w:rsidR="00876A4D" w:rsidRDefault="00876A4D" w:rsidP="00876A4D">
      <w:pPr>
        <w:rPr>
          <w:color w:val="0000FF"/>
        </w:rPr>
      </w:pPr>
      <w:r w:rsidRPr="00876A4D">
        <w:rPr>
          <w:color w:val="0000FF"/>
        </w:rPr>
        <w:t xml:space="preserve">   </w:t>
      </w:r>
      <w:proofErr w:type="spellStart"/>
      <w:proofErr w:type="gramStart"/>
      <w:r w:rsidRPr="00876A4D">
        <w:rPr>
          <w:color w:val="0000FF"/>
        </w:rPr>
        <w:t>newIndex</w:t>
      </w:r>
      <w:proofErr w:type="spellEnd"/>
      <w:proofErr w:type="gramEnd"/>
      <w:r w:rsidRPr="00876A4D">
        <w:rPr>
          <w:color w:val="0000FF"/>
        </w:rPr>
        <w:t xml:space="preserve"> = (</w:t>
      </w:r>
      <w:proofErr w:type="spellStart"/>
      <w:r w:rsidRPr="00876A4D">
        <w:rPr>
          <w:color w:val="0000FF"/>
        </w:rPr>
        <w:t>UInt_t</w:t>
      </w:r>
      <w:proofErr w:type="spellEnd"/>
      <w:r w:rsidRPr="00876A4D">
        <w:rPr>
          <w:color w:val="0000FF"/>
        </w:rPr>
        <w:t>)(</w:t>
      </w:r>
      <w:proofErr w:type="spellStart"/>
      <w:r w:rsidRPr="00876A4D">
        <w:rPr>
          <w:color w:val="0000FF"/>
        </w:rPr>
        <w:t>m_prtofall</w:t>
      </w:r>
      <w:proofErr w:type="spellEnd"/>
      <w:r w:rsidRPr="00876A4D">
        <w:rPr>
          <w:color w:val="0000FF"/>
        </w:rPr>
        <w:t>-&gt;</w:t>
      </w:r>
      <w:proofErr w:type="spellStart"/>
      <w:r w:rsidRPr="00876A4D">
        <w:rPr>
          <w:color w:val="0000FF"/>
        </w:rPr>
        <w:t>ParameterToAxis</w:t>
      </w:r>
      <w:proofErr w:type="spellEnd"/>
      <w:r w:rsidRPr="00876A4D">
        <w:rPr>
          <w:color w:val="0000FF"/>
        </w:rPr>
        <w:t>(0,rtof[</w:t>
      </w:r>
      <w:proofErr w:type="spellStart"/>
      <w:r w:rsidRPr="00876A4D">
        <w:rPr>
          <w:color w:val="0000FF"/>
        </w:rPr>
        <w:t>i</w:t>
      </w:r>
      <w:proofErr w:type="spellEnd"/>
      <w:r w:rsidRPr="00876A4D">
        <w:rPr>
          <w:color w:val="0000FF"/>
        </w:rPr>
        <w:t>]));</w:t>
      </w:r>
      <w:r>
        <w:rPr>
          <w:color w:val="0000FF"/>
        </w:rPr>
        <w:tab/>
        <w:t>// Since this spectrum</w:t>
      </w:r>
    </w:p>
    <w:p w:rsidR="00876A4D" w:rsidRPr="00876A4D" w:rsidRDefault="00876A4D" w:rsidP="00876A4D">
      <w:pPr>
        <w:rPr>
          <w:color w:val="0000FF"/>
        </w:rPr>
      </w:pPr>
      <w:r>
        <w:rPr>
          <w:color w:val="0000FF"/>
        </w:rPr>
        <w:t xml:space="preserve">// was defined with a real axis, an axis transformation is necessary, using the value </w:t>
      </w:r>
      <w:proofErr w:type="spellStart"/>
      <w:r>
        <w:rPr>
          <w:color w:val="0000FF"/>
        </w:rPr>
        <w:t>rtof</w:t>
      </w:r>
      <w:proofErr w:type="spellEnd"/>
      <w:r>
        <w:rPr>
          <w:color w:val="0000FF"/>
        </w:rPr>
        <w:t>[</w:t>
      </w:r>
      <w:proofErr w:type="spellStart"/>
      <w:r>
        <w:rPr>
          <w:color w:val="0000FF"/>
        </w:rPr>
        <w:t>i</w:t>
      </w:r>
      <w:proofErr w:type="spellEnd"/>
      <w:r>
        <w:rPr>
          <w:color w:val="0000FF"/>
        </w:rPr>
        <w:t>].</w:t>
      </w:r>
    </w:p>
    <w:p w:rsidR="002018C0" w:rsidRDefault="00876A4D" w:rsidP="00876A4D">
      <w:pPr>
        <w:rPr>
          <w:color w:val="0000FF"/>
        </w:rPr>
      </w:pPr>
      <w:r w:rsidRPr="00876A4D">
        <w:rPr>
          <w:color w:val="0000FF"/>
        </w:rPr>
        <w:t xml:space="preserve">   </w:t>
      </w:r>
      <w:proofErr w:type="gramStart"/>
      <w:r w:rsidRPr="00876A4D">
        <w:rPr>
          <w:color w:val="0000FF"/>
        </w:rPr>
        <w:t>if(</w:t>
      </w:r>
      <w:proofErr w:type="spellStart"/>
      <w:proofErr w:type="gramEnd"/>
      <w:r w:rsidRPr="00876A4D">
        <w:rPr>
          <w:color w:val="0000FF"/>
        </w:rPr>
        <w:t>newIndex</w:t>
      </w:r>
      <w:proofErr w:type="spellEnd"/>
      <w:r w:rsidRPr="00876A4D">
        <w:rPr>
          <w:color w:val="0000FF"/>
        </w:rPr>
        <w:t xml:space="preserve"> &lt; </w:t>
      </w:r>
      <w:proofErr w:type="spellStart"/>
      <w:r w:rsidRPr="00876A4D">
        <w:rPr>
          <w:color w:val="0000FF"/>
        </w:rPr>
        <w:t>m_prtofall</w:t>
      </w:r>
      <w:proofErr w:type="spellEnd"/>
      <w:r w:rsidRPr="00876A4D">
        <w:rPr>
          <w:color w:val="0000FF"/>
        </w:rPr>
        <w:t>-&gt;Dimension(0)){</w:t>
      </w:r>
      <w:r>
        <w:rPr>
          <w:color w:val="0000FF"/>
        </w:rPr>
        <w:tab/>
        <w:t xml:space="preserve">// Check to make </w:t>
      </w:r>
      <w:r w:rsidR="002018C0">
        <w:rPr>
          <w:color w:val="0000FF"/>
        </w:rPr>
        <w:t xml:space="preserve">sure </w:t>
      </w:r>
      <w:r>
        <w:rPr>
          <w:color w:val="0000FF"/>
        </w:rPr>
        <w:t xml:space="preserve">the </w:t>
      </w:r>
      <w:r w:rsidR="002018C0">
        <w:rPr>
          <w:color w:val="0000FF"/>
        </w:rPr>
        <w:t>channel</w:t>
      </w:r>
    </w:p>
    <w:p w:rsidR="00876A4D" w:rsidRPr="00876A4D" w:rsidRDefault="002018C0" w:rsidP="00876A4D">
      <w:pPr>
        <w:rPr>
          <w:color w:val="0000FF"/>
        </w:rPr>
      </w:pPr>
      <w:r>
        <w:rPr>
          <w:color w:val="0000FF"/>
        </w:rPr>
        <w:t xml:space="preserve">// </w:t>
      </w:r>
      <w:r w:rsidR="00876A4D">
        <w:rPr>
          <w:color w:val="0000FF"/>
        </w:rPr>
        <w:t>isn’t out of range</w:t>
      </w:r>
      <w:r>
        <w:rPr>
          <w:color w:val="0000FF"/>
        </w:rPr>
        <w:t xml:space="preserve"> by checking against the spectrum’s dimension.</w:t>
      </w:r>
    </w:p>
    <w:p w:rsidR="00876A4D" w:rsidRDefault="00876A4D" w:rsidP="00876A4D">
      <w:pPr>
        <w:rPr>
          <w:color w:val="0000FF"/>
        </w:rPr>
      </w:pPr>
      <w:r w:rsidRPr="00876A4D">
        <w:rPr>
          <w:color w:val="0000FF"/>
        </w:rPr>
        <w:t xml:space="preserve">    </w:t>
      </w:r>
      <w:proofErr w:type="spellStart"/>
      <w:proofErr w:type="gramStart"/>
      <w:r w:rsidRPr="00876A4D">
        <w:rPr>
          <w:color w:val="0000FF"/>
        </w:rPr>
        <w:t>newValue</w:t>
      </w:r>
      <w:proofErr w:type="spellEnd"/>
      <w:proofErr w:type="gramEnd"/>
      <w:r w:rsidRPr="00876A4D">
        <w:rPr>
          <w:color w:val="0000FF"/>
        </w:rPr>
        <w:t xml:space="preserve"> = (*</w:t>
      </w:r>
      <w:proofErr w:type="spellStart"/>
      <w:r w:rsidRPr="00876A4D">
        <w:rPr>
          <w:color w:val="0000FF"/>
        </w:rPr>
        <w:t>m_prtofall</w:t>
      </w:r>
      <w:proofErr w:type="spellEnd"/>
      <w:r w:rsidRPr="00876A4D">
        <w:rPr>
          <w:color w:val="0000FF"/>
        </w:rPr>
        <w:t>)[&amp;</w:t>
      </w:r>
      <w:proofErr w:type="spellStart"/>
      <w:r w:rsidRPr="00876A4D">
        <w:rPr>
          <w:color w:val="0000FF"/>
        </w:rPr>
        <w:t>newIndex</w:t>
      </w:r>
      <w:proofErr w:type="spellEnd"/>
      <w:r w:rsidRPr="00876A4D">
        <w:rPr>
          <w:color w:val="0000FF"/>
        </w:rPr>
        <w:t>] + 1;</w:t>
      </w:r>
      <w:r w:rsidR="002018C0">
        <w:rPr>
          <w:color w:val="0000FF"/>
        </w:rPr>
        <w:t xml:space="preserve"> </w:t>
      </w:r>
      <w:r w:rsidR="002018C0">
        <w:rPr>
          <w:color w:val="0000FF"/>
        </w:rPr>
        <w:tab/>
        <w:t xml:space="preserve">// Increment the value currently </w:t>
      </w:r>
    </w:p>
    <w:p w:rsidR="002018C0" w:rsidRDefault="002018C0" w:rsidP="00876A4D">
      <w:pPr>
        <w:rPr>
          <w:color w:val="0000FF"/>
        </w:rPr>
      </w:pPr>
      <w:r>
        <w:rPr>
          <w:color w:val="0000FF"/>
        </w:rPr>
        <w:t xml:space="preserve">// at that channel.  Note that the definition of the spectrum requires the </w:t>
      </w:r>
      <w:r w:rsidRPr="002018C0">
        <w:rPr>
          <w:color w:val="0000FF"/>
          <w:u w:val="single"/>
        </w:rPr>
        <w:t>address</w:t>
      </w:r>
      <w:r>
        <w:rPr>
          <w:color w:val="0000FF"/>
        </w:rPr>
        <w:t xml:space="preserve"> of the</w:t>
      </w:r>
    </w:p>
    <w:p w:rsidR="002018C0" w:rsidRPr="00876A4D" w:rsidRDefault="002018C0" w:rsidP="00876A4D">
      <w:pPr>
        <w:rPr>
          <w:color w:val="0000FF"/>
        </w:rPr>
      </w:pPr>
      <w:r>
        <w:rPr>
          <w:color w:val="0000FF"/>
        </w:rPr>
        <w:t>// index (channel), as &amp;</w:t>
      </w:r>
      <w:proofErr w:type="spellStart"/>
      <w:r>
        <w:rPr>
          <w:color w:val="0000FF"/>
        </w:rPr>
        <w:t>newIndex</w:t>
      </w:r>
      <w:proofErr w:type="spellEnd"/>
      <w:r>
        <w:rPr>
          <w:color w:val="0000FF"/>
        </w:rPr>
        <w:t>.</w:t>
      </w:r>
    </w:p>
    <w:p w:rsidR="00876A4D" w:rsidRPr="00876A4D" w:rsidRDefault="00876A4D" w:rsidP="00876A4D">
      <w:pPr>
        <w:rPr>
          <w:color w:val="0000FF"/>
        </w:rPr>
      </w:pPr>
      <w:r w:rsidRPr="00876A4D">
        <w:rPr>
          <w:color w:val="0000FF"/>
        </w:rPr>
        <w:t xml:space="preserve">    </w:t>
      </w:r>
      <w:proofErr w:type="spellStart"/>
      <w:r w:rsidRPr="00876A4D">
        <w:rPr>
          <w:color w:val="0000FF"/>
        </w:rPr>
        <w:t>m_prtofall</w:t>
      </w:r>
      <w:proofErr w:type="spellEnd"/>
      <w:r w:rsidRPr="00876A4D">
        <w:rPr>
          <w:color w:val="0000FF"/>
        </w:rPr>
        <w:t>-&gt;</w:t>
      </w:r>
      <w:proofErr w:type="gramStart"/>
      <w:r w:rsidRPr="00876A4D">
        <w:rPr>
          <w:color w:val="0000FF"/>
        </w:rPr>
        <w:t>set(</w:t>
      </w:r>
      <w:proofErr w:type="gramEnd"/>
      <w:r w:rsidRPr="00876A4D">
        <w:rPr>
          <w:color w:val="0000FF"/>
        </w:rPr>
        <w:t>&amp;</w:t>
      </w:r>
      <w:proofErr w:type="spellStart"/>
      <w:r w:rsidRPr="00876A4D">
        <w:rPr>
          <w:color w:val="0000FF"/>
        </w:rPr>
        <w:t>newIndex,newValue</w:t>
      </w:r>
      <w:proofErr w:type="spellEnd"/>
      <w:r w:rsidRPr="00876A4D">
        <w:rPr>
          <w:color w:val="0000FF"/>
        </w:rPr>
        <w:t>);</w:t>
      </w:r>
      <w:r w:rsidR="002018C0">
        <w:rPr>
          <w:color w:val="0000FF"/>
        </w:rPr>
        <w:tab/>
      </w:r>
      <w:r w:rsidR="002018C0">
        <w:rPr>
          <w:color w:val="0000FF"/>
        </w:rPr>
        <w:tab/>
        <w:t>// Actually set that channel’s value.</w:t>
      </w:r>
    </w:p>
    <w:p w:rsidR="00876A4D" w:rsidRPr="00876A4D" w:rsidRDefault="00876A4D" w:rsidP="00876A4D">
      <w:pPr>
        <w:rPr>
          <w:color w:val="0000FF"/>
        </w:rPr>
      </w:pPr>
      <w:r w:rsidRPr="00876A4D">
        <w:rPr>
          <w:color w:val="0000FF"/>
        </w:rPr>
        <w:t xml:space="preserve">   }</w:t>
      </w:r>
    </w:p>
    <w:p w:rsidR="00876A4D" w:rsidRPr="00876A4D" w:rsidRDefault="00876A4D" w:rsidP="00876A4D">
      <w:pPr>
        <w:rPr>
          <w:color w:val="0000FF"/>
        </w:rPr>
      </w:pPr>
      <w:r w:rsidRPr="00876A4D">
        <w:rPr>
          <w:color w:val="0000FF"/>
        </w:rPr>
        <w:t xml:space="preserve">  }  </w:t>
      </w:r>
    </w:p>
    <w:p w:rsidR="00876A4D" w:rsidRDefault="00876A4D" w:rsidP="00876A4D">
      <w:pPr>
        <w:rPr>
          <w:color w:val="0000FF"/>
        </w:rPr>
      </w:pPr>
      <w:r w:rsidRPr="00876A4D">
        <w:rPr>
          <w:color w:val="0000FF"/>
        </w:rPr>
        <w:t xml:space="preserve"> }</w:t>
      </w:r>
    </w:p>
    <w:p w:rsidR="002018C0" w:rsidRDefault="002018C0" w:rsidP="00876A4D">
      <w:pPr>
        <w:rPr>
          <w:color w:val="0000FF"/>
        </w:rPr>
      </w:pPr>
    </w:p>
    <w:p w:rsidR="002018C0" w:rsidRDefault="002018C0" w:rsidP="00876A4D">
      <w:r w:rsidRPr="002018C0">
        <w:t xml:space="preserve">The same </w:t>
      </w:r>
      <w:r>
        <w:t>techniq</w:t>
      </w:r>
      <w:r w:rsidR="006D42FC">
        <w:t>ue works for 2D spectra</w:t>
      </w:r>
      <w:r>
        <w:t xml:space="preserve"> with minor changes to account for the second dimension.</w:t>
      </w:r>
      <w:r w:rsidR="00211A75">
        <w:t xml:space="preserve">  </w:t>
      </w:r>
      <w:r w:rsidR="00BF5A1F">
        <w:t xml:space="preserve">I have created functions called MultiPlot1d and MultiPlot2d to do these multiple increments.  </w:t>
      </w:r>
      <w:r w:rsidR="00211A75">
        <w:t xml:space="preserve">Note, however, that this method of multi-incrementing essentially bypasses some of the benefits of </w:t>
      </w:r>
      <w:proofErr w:type="spellStart"/>
      <w:r w:rsidR="00211A75">
        <w:t>SpecTcl</w:t>
      </w:r>
      <w:proofErr w:type="spellEnd"/>
      <w:r w:rsidR="00211A75">
        <w:t xml:space="preserve">, such as being able to use real numbers </w:t>
      </w:r>
      <w:r w:rsidR="00211A75">
        <w:lastRenderedPageBreak/>
        <w:t>(including negative numbers) on the axes of spectra, and</w:t>
      </w:r>
      <w:r w:rsidR="00FB0F7D">
        <w:t xml:space="preserve"> having access to the built-in gating commands.  Other methods are available to do this within the </w:t>
      </w:r>
      <w:proofErr w:type="spellStart"/>
      <w:r w:rsidR="00FB0F7D">
        <w:t>SpecTcl</w:t>
      </w:r>
      <w:proofErr w:type="spellEnd"/>
      <w:r w:rsidR="00FB0F7D">
        <w:t xml:space="preserve"> context.  See me for further information.</w:t>
      </w:r>
    </w:p>
    <w:p w:rsidR="006F5E81" w:rsidRDefault="006F5E81" w:rsidP="00876A4D"/>
    <w:p w:rsidR="006F5E81" w:rsidRPr="002018C0" w:rsidRDefault="006F5E81" w:rsidP="00876A4D">
      <w:r>
        <w:t xml:space="preserve">Often, variables that are seldom changed, such as physical constants or the size of a channel plate, are initialized in a header file with the word </w:t>
      </w:r>
      <w:r>
        <w:rPr>
          <w:color w:val="0000FF"/>
        </w:rPr>
        <w:t>C</w:t>
      </w:r>
      <w:r w:rsidRPr="006F5E81">
        <w:rPr>
          <w:color w:val="0000FF"/>
        </w:rPr>
        <w:t>onstants</w:t>
      </w:r>
      <w:r>
        <w:t xml:space="preserve"> somewhere in the name, such as </w:t>
      </w:r>
      <w:proofErr w:type="spellStart"/>
      <w:r w:rsidRPr="006F5E81">
        <w:rPr>
          <w:color w:val="0000FF"/>
        </w:rPr>
        <w:t>CLVConstants.h</w:t>
      </w:r>
      <w:proofErr w:type="spellEnd"/>
      <w:r>
        <w:t xml:space="preserve"> or </w:t>
      </w:r>
      <w:r w:rsidRPr="006F5E81">
        <w:rPr>
          <w:color w:val="0000FF"/>
        </w:rPr>
        <w:t>C1290Constants.h</w:t>
      </w:r>
      <w:r>
        <w:t>.  Should changes be necessary, it’s easier to locate the variab</w:t>
      </w:r>
      <w:r w:rsidR="006D42FC">
        <w:t xml:space="preserve">les when collected in one place, change them, </w:t>
      </w:r>
      <w:proofErr w:type="gramStart"/>
      <w:r w:rsidR="006D42FC">
        <w:t>then</w:t>
      </w:r>
      <w:proofErr w:type="gramEnd"/>
      <w:r w:rsidR="006D42FC">
        <w:t xml:space="preserve"> rebuild the code.</w:t>
      </w:r>
      <w:r>
        <w:t xml:space="preserve">  It is </w:t>
      </w:r>
      <w:r w:rsidR="006D42FC">
        <w:t xml:space="preserve">also </w:t>
      </w:r>
      <w:r>
        <w:t xml:space="preserve">possible to initialize some of these variables in a </w:t>
      </w:r>
      <w:proofErr w:type="spellStart"/>
      <w:r>
        <w:t>Tcl</w:t>
      </w:r>
      <w:proofErr w:type="spellEnd"/>
      <w:r>
        <w:t xml:space="preserve"> file so that the sorting code doesn’t need to be rebuilt each time a change is made to a “constant”.  Please see me for information on how to do this, as it is beyond the scope of this description.</w:t>
      </w:r>
    </w:p>
    <w:p w:rsidR="00876A4D" w:rsidRPr="000B1235" w:rsidRDefault="00876A4D" w:rsidP="00876A4D"/>
    <w:p w:rsidR="00C33AB3" w:rsidRDefault="00CE263E" w:rsidP="00216C35">
      <w:r w:rsidRPr="00CE263E">
        <w:rPr>
          <w:b/>
          <w:u w:val="single"/>
        </w:rPr>
        <w:t>Building and Running the Sorting Code</w:t>
      </w:r>
      <w:r w:rsidR="00C33AB3" w:rsidRPr="00CE263E">
        <w:rPr>
          <w:b/>
          <w:u w:val="single"/>
        </w:rPr>
        <w:t xml:space="preserve"> </w:t>
      </w:r>
    </w:p>
    <w:p w:rsidR="00CE263E" w:rsidRPr="00CE263E" w:rsidRDefault="00CE263E" w:rsidP="00216C35"/>
    <w:p w:rsidR="00CE263E" w:rsidRDefault="00CE263E" w:rsidP="00CE263E">
      <w:proofErr w:type="gramStart"/>
      <w:r>
        <w:t xml:space="preserve">Now, on to </w:t>
      </w:r>
      <w:r w:rsidR="004E724C">
        <w:t xml:space="preserve">compiling, linking, and running the </w:t>
      </w:r>
      <w:r>
        <w:t>sorting code.</w:t>
      </w:r>
      <w:proofErr w:type="gramEnd"/>
      <w:r>
        <w:t xml:space="preserve">  In what follows, I’m assuming you</w:t>
      </w:r>
      <w:r w:rsidR="00F4388D">
        <w:t xml:space="preserve">r current </w:t>
      </w:r>
      <w:r>
        <w:t xml:space="preserve">directory </w:t>
      </w:r>
      <w:r w:rsidR="00F4388D">
        <w:t xml:space="preserve">is the same as that </w:t>
      </w:r>
      <w:r>
        <w:t xml:space="preserve">where your sorting code resides, for example, </w:t>
      </w:r>
      <w:r w:rsidRPr="004E724C">
        <w:rPr>
          <w:color w:val="0000FF"/>
        </w:rPr>
        <w:t>~/</w:t>
      </w:r>
      <w:proofErr w:type="spellStart"/>
      <w:r w:rsidRPr="004E724C">
        <w:rPr>
          <w:color w:val="0000FF"/>
        </w:rPr>
        <w:t>ibgroup</w:t>
      </w:r>
      <w:proofErr w:type="spellEnd"/>
      <w:r w:rsidRPr="004E724C">
        <w:rPr>
          <w:color w:val="0000FF"/>
        </w:rPr>
        <w:t>/</w:t>
      </w:r>
      <w:proofErr w:type="spellStart"/>
      <w:r w:rsidRPr="004E724C">
        <w:rPr>
          <w:color w:val="0000FF"/>
        </w:rPr>
        <w:t>Xlasersort</w:t>
      </w:r>
      <w:proofErr w:type="spellEnd"/>
      <w:r w:rsidRPr="004E724C">
        <w:rPr>
          <w:color w:val="0000FF"/>
        </w:rPr>
        <w:t>/</w:t>
      </w:r>
      <w:proofErr w:type="spellStart"/>
      <w:r w:rsidRPr="004E724C">
        <w:rPr>
          <w:color w:val="0000FF"/>
        </w:rPr>
        <w:t>SpecTcl</w:t>
      </w:r>
      <w:proofErr w:type="spellEnd"/>
      <w:r>
        <w:t xml:space="preserve">.  Once inside a sorting directory, you make sure that the executable file is up-to-date via the commands (in one of your regular Linux terminal windows, such as a </w:t>
      </w:r>
      <w:proofErr w:type="spellStart"/>
      <w:r>
        <w:t>konsole</w:t>
      </w:r>
      <w:proofErr w:type="spellEnd"/>
      <w:r>
        <w:t xml:space="preserve"> window)</w:t>
      </w:r>
    </w:p>
    <w:p w:rsidR="00CE263E" w:rsidRDefault="00CE263E" w:rsidP="00CE263E"/>
    <w:p w:rsidR="00CE263E" w:rsidRPr="004B6645" w:rsidRDefault="00CE263E" w:rsidP="00CE263E">
      <w:pPr>
        <w:rPr>
          <w:color w:val="0000FF"/>
        </w:rPr>
      </w:pPr>
      <w:proofErr w:type="gramStart"/>
      <w:r w:rsidRPr="004B6645">
        <w:rPr>
          <w:color w:val="0000FF"/>
        </w:rPr>
        <w:t>make</w:t>
      </w:r>
      <w:proofErr w:type="gramEnd"/>
      <w:r w:rsidRPr="004B6645">
        <w:rPr>
          <w:color w:val="0000FF"/>
        </w:rPr>
        <w:t xml:space="preserve"> clean</w:t>
      </w:r>
    </w:p>
    <w:p w:rsidR="00CE263E" w:rsidRPr="004B6645" w:rsidRDefault="00CE263E" w:rsidP="00CE263E">
      <w:pPr>
        <w:rPr>
          <w:color w:val="0000FF"/>
        </w:rPr>
      </w:pPr>
      <w:proofErr w:type="gramStart"/>
      <w:r w:rsidRPr="004B6645">
        <w:rPr>
          <w:color w:val="0000FF"/>
        </w:rPr>
        <w:t>make</w:t>
      </w:r>
      <w:proofErr w:type="gramEnd"/>
    </w:p>
    <w:p w:rsidR="00CE263E" w:rsidRDefault="00CE263E" w:rsidP="00CE263E"/>
    <w:p w:rsidR="00CE263E" w:rsidRDefault="00CE263E" w:rsidP="00CE263E">
      <w:r>
        <w:t>The first command deletes all of the old compiled and linked files</w:t>
      </w:r>
      <w:r w:rsidR="00160C4A">
        <w:t xml:space="preserve"> and is not strictly necessary if the make dependencies have been properly configured.  However, it’s safest to use it initially until you become more comfortable with the procedure.   T</w:t>
      </w:r>
      <w:r>
        <w:t xml:space="preserve">he second </w:t>
      </w:r>
      <w:r w:rsidR="00160C4A">
        <w:t xml:space="preserve">command </w:t>
      </w:r>
      <w:r>
        <w:t>recompiles and links</w:t>
      </w:r>
      <w:r w:rsidR="00160C4A">
        <w:t xml:space="preserve"> the code</w:t>
      </w:r>
      <w:r>
        <w:t xml:space="preserve">.  The result is that you will have a file called </w:t>
      </w:r>
      <w:proofErr w:type="spellStart"/>
      <w:r>
        <w:t>SpecTcl</w:t>
      </w:r>
      <w:proofErr w:type="spellEnd"/>
      <w:r>
        <w:t xml:space="preserve"> that is the executable</w:t>
      </w:r>
      <w:r w:rsidR="00F4388D">
        <w:t xml:space="preserve"> used to run the program</w:t>
      </w:r>
      <w:r>
        <w:t xml:space="preserve">.  By the way, a nice feature of the shell used on our LINUX box is command completion.  If you type enough of a command or filename to clearly identify it from other possibilities, hitting the Tab key will complete the command/name for you.  The rules used by the make command are found in a file called </w:t>
      </w:r>
      <w:proofErr w:type="spellStart"/>
      <w:r>
        <w:t>Makefile</w:t>
      </w:r>
      <w:proofErr w:type="spellEnd"/>
      <w:r>
        <w:t xml:space="preserve"> in the directory you are in.  This is a very powerful file that makes compiling and linking up-to-date code much simpler, but learning how to modify the file will take some time.  Usually, you shouldn’t need to touch it.</w:t>
      </w:r>
    </w:p>
    <w:p w:rsidR="00CE263E" w:rsidRDefault="00CE263E" w:rsidP="00B721D8"/>
    <w:p w:rsidR="003B6863" w:rsidRDefault="003B6863" w:rsidP="00B721D8">
      <w:r>
        <w:t>To run the sorting code for the first time, fro</w:t>
      </w:r>
      <w:r w:rsidR="00544B10">
        <w:t>m your sorting directory, type:</w:t>
      </w:r>
    </w:p>
    <w:p w:rsidR="00544B10" w:rsidRDefault="00544B10" w:rsidP="00B721D8"/>
    <w:p w:rsidR="00BF5A1F" w:rsidRDefault="003B6863" w:rsidP="00B721D8">
      <w:proofErr w:type="gramStart"/>
      <w:r>
        <w:t>./</w:t>
      </w:r>
      <w:proofErr w:type="spellStart"/>
      <w:proofErr w:type="gramEnd"/>
      <w:r>
        <w:t>SpecTcl</w:t>
      </w:r>
      <w:proofErr w:type="spellEnd"/>
      <w:r>
        <w:t xml:space="preserve"> &lt; </w:t>
      </w:r>
      <w:proofErr w:type="spellStart"/>
      <w:r w:rsidR="00F4388D">
        <w:t>setup</w:t>
      </w:r>
      <w:r>
        <w:t>.tcl</w:t>
      </w:r>
      <w:proofErr w:type="spellEnd"/>
      <w:r w:rsidR="00BF5A1F">
        <w:t xml:space="preserve">  </w:t>
      </w:r>
    </w:p>
    <w:p w:rsidR="00BF5A1F" w:rsidRDefault="00BF5A1F" w:rsidP="00B721D8"/>
    <w:p w:rsidR="003B6863" w:rsidRDefault="00BF5A1F" w:rsidP="00B721D8">
      <w:r>
        <w:t xml:space="preserve">(Note, for some groups, a parameter file needs to be read in before </w:t>
      </w:r>
      <w:proofErr w:type="spellStart"/>
      <w:r>
        <w:t>setup.tcl</w:t>
      </w:r>
      <w:proofErr w:type="spellEnd"/>
      <w:r>
        <w:t>)</w:t>
      </w:r>
    </w:p>
    <w:p w:rsidR="00544B10" w:rsidRDefault="00544B10" w:rsidP="00B721D8"/>
    <w:p w:rsidR="005E6362" w:rsidRDefault="003B6863" w:rsidP="00B721D8">
      <w:proofErr w:type="gramStart"/>
      <w:r>
        <w:t>The ./</w:t>
      </w:r>
      <w:proofErr w:type="gramEnd"/>
      <w:r>
        <w:t xml:space="preserve"> means look for the </w:t>
      </w:r>
      <w:proofErr w:type="spellStart"/>
      <w:r>
        <w:t>SpecTcl</w:t>
      </w:r>
      <w:proofErr w:type="spellEnd"/>
      <w:r>
        <w:t xml:space="preserve"> program in the current directory.  The &lt; is LINUX redirection, meaning to read in the file that follows.  You should see </w:t>
      </w:r>
      <w:r w:rsidR="005E6362">
        <w:t>four X objects pop up</w:t>
      </w:r>
      <w:r>
        <w:t xml:space="preserve"> on your screen (some of them may be hidden, so look below</w:t>
      </w:r>
      <w:r w:rsidR="00544B10">
        <w:t xml:space="preserve"> on your taskbar </w:t>
      </w:r>
      <w:r>
        <w:t>in the X section to bring them forward if necessary).</w:t>
      </w:r>
      <w:r w:rsidR="005E6362">
        <w:t xml:space="preserve">  These are the </w:t>
      </w:r>
      <w:proofErr w:type="spellStart"/>
      <w:proofErr w:type="gramStart"/>
      <w:r w:rsidR="005E6362">
        <w:t>gui</w:t>
      </w:r>
      <w:proofErr w:type="spellEnd"/>
      <w:proofErr w:type="gramEnd"/>
      <w:r w:rsidR="005E6362">
        <w:t xml:space="preserve"> window, the </w:t>
      </w:r>
      <w:proofErr w:type="spellStart"/>
      <w:r w:rsidR="00BF5A1F">
        <w:t>tkc</w:t>
      </w:r>
      <w:r w:rsidR="005E6362">
        <w:t>on</w:t>
      </w:r>
      <w:proofErr w:type="spellEnd"/>
      <w:r w:rsidR="005E6362">
        <w:t xml:space="preserve"> </w:t>
      </w:r>
      <w:r w:rsidR="005E6362">
        <w:lastRenderedPageBreak/>
        <w:t xml:space="preserve">window, the </w:t>
      </w:r>
      <w:proofErr w:type="spellStart"/>
      <w:r w:rsidR="005E6362">
        <w:t>Xamine</w:t>
      </w:r>
      <w:proofErr w:type="spellEnd"/>
      <w:r w:rsidR="005E6362">
        <w:t xml:space="preserve"> window, and the </w:t>
      </w:r>
      <w:proofErr w:type="spellStart"/>
      <w:r w:rsidR="005E6362">
        <w:t>SpecTcl</w:t>
      </w:r>
      <w:proofErr w:type="spellEnd"/>
      <w:r w:rsidR="005E6362">
        <w:t xml:space="preserve"> command buttons</w:t>
      </w:r>
      <w:r w:rsidR="004B6645">
        <w:t xml:space="preserve"> window</w:t>
      </w:r>
      <w:r w:rsidR="005E6362">
        <w:t xml:space="preserve">.  The </w:t>
      </w:r>
      <w:proofErr w:type="spellStart"/>
      <w:r w:rsidR="005E6362">
        <w:t>Xamine</w:t>
      </w:r>
      <w:proofErr w:type="spellEnd"/>
      <w:r w:rsidR="005E6362">
        <w:t xml:space="preserve"> window is where you will look at</w:t>
      </w:r>
      <w:r w:rsidR="00BF5A1F">
        <w:t xml:space="preserve"> and manipulate spectra, the </w:t>
      </w:r>
      <w:proofErr w:type="spellStart"/>
      <w:r w:rsidR="00BF5A1F">
        <w:t>tkcon</w:t>
      </w:r>
      <w:proofErr w:type="spellEnd"/>
      <w:r w:rsidR="005E6362">
        <w:t xml:space="preserve"> window is where all commands will be typed, the </w:t>
      </w:r>
      <w:proofErr w:type="spellStart"/>
      <w:r w:rsidR="005E6362">
        <w:t>gui</w:t>
      </w:r>
      <w:proofErr w:type="spellEnd"/>
      <w:r w:rsidR="005E6362">
        <w:t xml:space="preserve"> window allows you to get spectrum and parameter information and execute some commands via a </w:t>
      </w:r>
      <w:proofErr w:type="spellStart"/>
      <w:r w:rsidR="005E6362">
        <w:t>gui</w:t>
      </w:r>
      <w:proofErr w:type="spellEnd"/>
      <w:r w:rsidR="005E6362">
        <w:t xml:space="preserve"> menu, and the </w:t>
      </w:r>
      <w:proofErr w:type="spellStart"/>
      <w:r w:rsidR="005E6362">
        <w:t>SpecTcl</w:t>
      </w:r>
      <w:proofErr w:type="spellEnd"/>
      <w:r w:rsidR="005E6362">
        <w:t xml:space="preserve"> command buttons are for </w:t>
      </w:r>
      <w:r w:rsidR="00544B10">
        <w:t>frequently</w:t>
      </w:r>
      <w:r w:rsidR="005E6362">
        <w:t xml:space="preserve"> used commands.  The most common commands to execute are</w:t>
      </w:r>
      <w:r w:rsidR="004B6645">
        <w:t xml:space="preserve"> as follows</w:t>
      </w:r>
      <w:r w:rsidR="005E6362">
        <w:t>:</w:t>
      </w:r>
    </w:p>
    <w:p w:rsidR="005E6362" w:rsidRDefault="006F5E81" w:rsidP="00D83689">
      <w:pPr>
        <w:numPr>
          <w:ilvl w:val="0"/>
          <w:numId w:val="3"/>
        </w:numPr>
      </w:pPr>
      <w:r>
        <w:t xml:space="preserve">If you have done some of your variable definition in a </w:t>
      </w:r>
      <w:proofErr w:type="spellStart"/>
      <w:r>
        <w:t>Tcl</w:t>
      </w:r>
      <w:proofErr w:type="spellEnd"/>
      <w:r>
        <w:t xml:space="preserve"> parameter file called, for example, </w:t>
      </w:r>
      <w:r w:rsidRPr="004B6645">
        <w:rPr>
          <w:color w:val="0000FF"/>
        </w:rPr>
        <w:t>rerun1000.tcl</w:t>
      </w:r>
      <w:r>
        <w:t>, a</w:t>
      </w:r>
      <w:r w:rsidR="005E6362">
        <w:t xml:space="preserve">fter modifying a parameter </w:t>
      </w:r>
      <w:r>
        <w:t xml:space="preserve">in that file, in the </w:t>
      </w:r>
      <w:proofErr w:type="spellStart"/>
      <w:r w:rsidR="00BF5A1F">
        <w:t>tkc</w:t>
      </w:r>
      <w:r>
        <w:t>on</w:t>
      </w:r>
      <w:proofErr w:type="spellEnd"/>
      <w:r>
        <w:t xml:space="preserve"> window</w:t>
      </w:r>
      <w:r w:rsidR="00FE19F6">
        <w:t xml:space="preserve"> </w:t>
      </w:r>
      <w:r w:rsidR="005E6362">
        <w:t>type</w:t>
      </w:r>
    </w:p>
    <w:p w:rsidR="005E6362" w:rsidRDefault="005E6362" w:rsidP="00B721D8"/>
    <w:p w:rsidR="00544B10" w:rsidRPr="00D83689" w:rsidRDefault="005E6362" w:rsidP="00D83689">
      <w:pPr>
        <w:ind w:firstLine="720"/>
        <w:rPr>
          <w:color w:val="0000FF"/>
        </w:rPr>
      </w:pPr>
      <w:proofErr w:type="gramStart"/>
      <w:r w:rsidRPr="00D83689">
        <w:rPr>
          <w:color w:val="0000FF"/>
        </w:rPr>
        <w:t>source</w:t>
      </w:r>
      <w:proofErr w:type="gramEnd"/>
      <w:r w:rsidRPr="00D83689">
        <w:rPr>
          <w:color w:val="0000FF"/>
        </w:rPr>
        <w:t xml:space="preserve"> rerun1000.tcl</w:t>
      </w:r>
    </w:p>
    <w:p w:rsidR="00D83689" w:rsidRDefault="00D83689" w:rsidP="00B721D8"/>
    <w:p w:rsidR="00D83689" w:rsidRDefault="00D83689" w:rsidP="00D83689">
      <w:pPr>
        <w:numPr>
          <w:ilvl w:val="0"/>
          <w:numId w:val="3"/>
        </w:numPr>
      </w:pPr>
      <w:r>
        <w:t xml:space="preserve">You need to attach an event file to let </w:t>
      </w:r>
      <w:proofErr w:type="spellStart"/>
      <w:r>
        <w:t>SpecTcl</w:t>
      </w:r>
      <w:proofErr w:type="spellEnd"/>
      <w:r>
        <w:t xml:space="preserve"> know which file to sort.  This is done, naturally, with the </w:t>
      </w:r>
      <w:r w:rsidRPr="00FE19F6">
        <w:rPr>
          <w:color w:val="0000FF"/>
        </w:rPr>
        <w:t>attach</w:t>
      </w:r>
      <w:r w:rsidR="004B6645">
        <w:t xml:space="preserve"> command.  If </w:t>
      </w:r>
      <w:r>
        <w:t xml:space="preserve">you are sorting data that was not taken with the data acquisition system, </w:t>
      </w:r>
      <w:proofErr w:type="spellStart"/>
      <w:r w:rsidRPr="004B6645">
        <w:rPr>
          <w:color w:val="0000FF"/>
        </w:rPr>
        <w:t>nscldaq</w:t>
      </w:r>
      <w:proofErr w:type="spellEnd"/>
      <w:r>
        <w:t xml:space="preserve">, you will have to specify the size of the buffer, since it’s different from the default.  A command that will attach a </w:t>
      </w:r>
      <w:proofErr w:type="spellStart"/>
      <w:r>
        <w:t>Labview</w:t>
      </w:r>
      <w:proofErr w:type="spellEnd"/>
      <w:r>
        <w:t xml:space="preserve"> data file called </w:t>
      </w:r>
      <w:proofErr w:type="spellStart"/>
      <w:r w:rsidRPr="004B6645">
        <w:rPr>
          <w:color w:val="0000FF"/>
        </w:rPr>
        <w:t>datfil</w:t>
      </w:r>
      <w:proofErr w:type="spellEnd"/>
      <w:r>
        <w:t>, for example, is</w:t>
      </w:r>
    </w:p>
    <w:p w:rsidR="00D83689" w:rsidRDefault="00D83689" w:rsidP="00D83689">
      <w:pPr>
        <w:ind w:left="720"/>
      </w:pPr>
    </w:p>
    <w:p w:rsidR="00D83689" w:rsidRPr="00FE19F6" w:rsidRDefault="00D83689" w:rsidP="00D83689">
      <w:pPr>
        <w:ind w:firstLine="720"/>
        <w:rPr>
          <w:color w:val="0000FF"/>
        </w:rPr>
      </w:pPr>
      <w:proofErr w:type="gramStart"/>
      <w:r w:rsidRPr="00FE19F6">
        <w:rPr>
          <w:color w:val="0000FF"/>
        </w:rPr>
        <w:t>attach</w:t>
      </w:r>
      <w:proofErr w:type="gramEnd"/>
      <w:r w:rsidRPr="00FE19F6">
        <w:rPr>
          <w:color w:val="0000FF"/>
        </w:rPr>
        <w:t xml:space="preserve"> -size 204816 -file /common/</w:t>
      </w:r>
      <w:proofErr w:type="spellStart"/>
      <w:r w:rsidRPr="00FE19F6">
        <w:rPr>
          <w:color w:val="0000FF"/>
        </w:rPr>
        <w:t>lcgroup</w:t>
      </w:r>
      <w:proofErr w:type="spellEnd"/>
      <w:r w:rsidRPr="00FE19F6">
        <w:rPr>
          <w:color w:val="0000FF"/>
        </w:rPr>
        <w:t>/data/</w:t>
      </w:r>
      <w:proofErr w:type="spellStart"/>
      <w:r w:rsidRPr="00FE19F6">
        <w:rPr>
          <w:color w:val="0000FF"/>
        </w:rPr>
        <w:t>datfil</w:t>
      </w:r>
      <w:proofErr w:type="spellEnd"/>
    </w:p>
    <w:p w:rsidR="00D83689" w:rsidRDefault="00D83689" w:rsidP="00D83689">
      <w:pPr>
        <w:ind w:firstLine="720"/>
      </w:pPr>
    </w:p>
    <w:p w:rsidR="00FE19F6" w:rsidRDefault="00FE19F6" w:rsidP="00FE19F6">
      <w:pPr>
        <w:ind w:left="720"/>
      </w:pPr>
      <w:proofErr w:type="gramStart"/>
      <w:r>
        <w:t>where</w:t>
      </w:r>
      <w:proofErr w:type="gramEnd"/>
      <w:r>
        <w:t xml:space="preserve"> 204816 is the size of the buffer in bytes.  To combine several data files into one sort, the following will work:</w:t>
      </w:r>
    </w:p>
    <w:p w:rsidR="00FE19F6" w:rsidRDefault="00FE19F6" w:rsidP="00FE19F6">
      <w:pPr>
        <w:ind w:left="720"/>
      </w:pPr>
    </w:p>
    <w:p w:rsidR="00FE19F6" w:rsidRDefault="00FE19F6" w:rsidP="00FE19F6">
      <w:pPr>
        <w:ind w:left="720"/>
        <w:rPr>
          <w:color w:val="0000FF"/>
        </w:rPr>
      </w:pPr>
      <w:proofErr w:type="gramStart"/>
      <w:r w:rsidRPr="00FE19F6">
        <w:rPr>
          <w:color w:val="0000FF"/>
        </w:rPr>
        <w:t>attach</w:t>
      </w:r>
      <w:proofErr w:type="gramEnd"/>
      <w:r w:rsidRPr="00FE19F6">
        <w:rPr>
          <w:color w:val="0000FF"/>
        </w:rPr>
        <w:t xml:space="preserve"> -size 204816 -</w:t>
      </w:r>
      <w:r>
        <w:rPr>
          <w:color w:val="0000FF"/>
        </w:rPr>
        <w:t>pip</w:t>
      </w:r>
      <w:r w:rsidRPr="00FE19F6">
        <w:rPr>
          <w:color w:val="0000FF"/>
        </w:rPr>
        <w:t xml:space="preserve">e </w:t>
      </w:r>
      <w:r>
        <w:rPr>
          <w:color w:val="0000FF"/>
        </w:rPr>
        <w:t xml:space="preserve">cat </w:t>
      </w:r>
      <w:r w:rsidRPr="00FE19F6">
        <w:rPr>
          <w:color w:val="0000FF"/>
        </w:rPr>
        <w:t>/common/lcgroup/data/datfil</w:t>
      </w:r>
      <w:r>
        <w:rPr>
          <w:color w:val="0000FF"/>
        </w:rPr>
        <w:t>1</w:t>
      </w:r>
    </w:p>
    <w:p w:rsidR="00FE19F6" w:rsidRDefault="00FE19F6" w:rsidP="00FE19F6">
      <w:pPr>
        <w:ind w:left="720"/>
        <w:rPr>
          <w:color w:val="0000FF"/>
        </w:rPr>
      </w:pPr>
      <w:r>
        <w:rPr>
          <w:color w:val="0000FF"/>
        </w:rPr>
        <w:t>/common/lcgroup/data/datfil2</w:t>
      </w:r>
    </w:p>
    <w:p w:rsidR="00FE19F6" w:rsidRDefault="00FE19F6" w:rsidP="00FE19F6">
      <w:pPr>
        <w:ind w:left="720"/>
      </w:pPr>
      <w:r>
        <w:rPr>
          <w:color w:val="0000FF"/>
        </w:rPr>
        <w:t>/common/lcgroup/data/datfil3</w:t>
      </w:r>
    </w:p>
    <w:p w:rsidR="00FE19F6" w:rsidRDefault="00FE19F6" w:rsidP="00FE19F6"/>
    <w:p w:rsidR="00D83689" w:rsidRDefault="00FE19F6" w:rsidP="00FE19F6">
      <w:pPr>
        <w:ind w:left="720"/>
      </w:pPr>
      <w:r>
        <w:t xml:space="preserve">This takes advantage of a “pipe” in Linux that hooks up the output of one command, </w:t>
      </w:r>
      <w:r w:rsidRPr="00FE19F6">
        <w:rPr>
          <w:color w:val="0000FF"/>
        </w:rPr>
        <w:t>cat</w:t>
      </w:r>
      <w:r>
        <w:t xml:space="preserve"> in this case, to the input of another, here the </w:t>
      </w:r>
      <w:r w:rsidRPr="00FE19F6">
        <w:rPr>
          <w:color w:val="0000FF"/>
        </w:rPr>
        <w:t>attach</w:t>
      </w:r>
      <w:r>
        <w:t xml:space="preserve"> command.  If desired, all of this can be put in a separate command </w:t>
      </w:r>
      <w:r w:rsidR="00BF5A1F">
        <w:t xml:space="preserve">file and sourced in from the </w:t>
      </w:r>
      <w:proofErr w:type="spellStart"/>
      <w:r w:rsidR="00BF5A1F">
        <w:t>tkc</w:t>
      </w:r>
      <w:r>
        <w:t>on</w:t>
      </w:r>
      <w:proofErr w:type="spellEnd"/>
      <w:r>
        <w:t xml:space="preserve"> window or even placed at the end of the setup.tcl file.</w:t>
      </w:r>
    </w:p>
    <w:p w:rsidR="00FE19F6" w:rsidRDefault="00FE19F6" w:rsidP="00D83689">
      <w:pPr>
        <w:ind w:firstLine="720"/>
      </w:pPr>
    </w:p>
    <w:p w:rsidR="00600418" w:rsidRDefault="005E6362" w:rsidP="00B721D8">
      <w:pPr>
        <w:numPr>
          <w:ilvl w:val="0"/>
          <w:numId w:val="3"/>
        </w:numPr>
      </w:pPr>
      <w:r>
        <w:t xml:space="preserve">To Start/Stop sorting, click on the </w:t>
      </w:r>
      <w:r w:rsidR="00166C0D" w:rsidRPr="004B6645">
        <w:rPr>
          <w:color w:val="0000FF"/>
        </w:rPr>
        <w:t>Start/Stop Analysis</w:t>
      </w:r>
      <w:r>
        <w:t xml:space="preserve"> butto</w:t>
      </w:r>
      <w:r w:rsidR="00166C0D">
        <w:t xml:space="preserve">n on the </w:t>
      </w:r>
      <w:proofErr w:type="spellStart"/>
      <w:r w:rsidR="00166C0D">
        <w:t>SpecTcl</w:t>
      </w:r>
      <w:proofErr w:type="spellEnd"/>
      <w:r w:rsidR="00166C0D">
        <w:t xml:space="preserve"> command window</w:t>
      </w:r>
      <w:r>
        <w:t>.  Spectra can be cleared with one of those buttons, and 1D</w:t>
      </w:r>
      <w:r w:rsidR="00E96103">
        <w:t xml:space="preserve"> and 2D spectra can be exported to a text file for reading in to Origin.</w:t>
      </w:r>
    </w:p>
    <w:p w:rsidR="00E96103" w:rsidRDefault="00600418" w:rsidP="00E96103">
      <w:pPr>
        <w:numPr>
          <w:ilvl w:val="0"/>
          <w:numId w:val="3"/>
        </w:numPr>
      </w:pPr>
      <w:r>
        <w:t xml:space="preserve">To look at spectra in the </w:t>
      </w:r>
      <w:proofErr w:type="spellStart"/>
      <w:r>
        <w:t>Xamine</w:t>
      </w:r>
      <w:proofErr w:type="spellEnd"/>
      <w:r>
        <w:t xml:space="preserve"> window, you first have to define a set of display panels and choose which spectra to display.  </w:t>
      </w:r>
      <w:r w:rsidR="00E96103">
        <w:t>P</w:t>
      </w:r>
      <w:r>
        <w:t xml:space="preserve">redefined sets of spectra </w:t>
      </w:r>
      <w:r w:rsidR="00E96103">
        <w:t>may already</w:t>
      </w:r>
      <w:r w:rsidR="006F5E81">
        <w:t xml:space="preserve"> be</w:t>
      </w:r>
      <w:r>
        <w:t xml:space="preserve"> </w:t>
      </w:r>
      <w:r w:rsidR="006F5E81">
        <w:t xml:space="preserve">defined </w:t>
      </w:r>
      <w:r>
        <w:t xml:space="preserve">  </w:t>
      </w:r>
      <w:proofErr w:type="gramStart"/>
      <w:r>
        <w:t>These</w:t>
      </w:r>
      <w:proofErr w:type="gramEnd"/>
      <w:r>
        <w:t xml:space="preserve"> can be accessed by the </w:t>
      </w:r>
      <w:r w:rsidRPr="006F5E81">
        <w:rPr>
          <w:color w:val="0000FF"/>
        </w:rPr>
        <w:t>Window-&gt;Read Configuration</w:t>
      </w:r>
      <w:r>
        <w:t xml:space="preserve"> buttons.  The various window sets are </w:t>
      </w:r>
      <w:r w:rsidR="00E96103">
        <w:t xml:space="preserve">displayed under the </w:t>
      </w:r>
      <w:r w:rsidR="00E96103" w:rsidRPr="00A03293">
        <w:rPr>
          <w:color w:val="0000FF"/>
        </w:rPr>
        <w:t>Files</w:t>
      </w:r>
      <w:r w:rsidR="00E96103">
        <w:t xml:space="preserve"> heading</w:t>
      </w:r>
      <w:r>
        <w:t xml:space="preserve">.  </w:t>
      </w:r>
      <w:r w:rsidR="00E96103">
        <w:t xml:space="preserve">Select one and click OK.  If you want to define a new window set, click on the </w:t>
      </w:r>
      <w:r w:rsidR="00E96103" w:rsidRPr="00A03293">
        <w:rPr>
          <w:color w:val="0000FF"/>
        </w:rPr>
        <w:t>Geometry</w:t>
      </w:r>
      <w:r w:rsidR="00E96103">
        <w:t xml:space="preserve"> button at the lower right of the </w:t>
      </w:r>
      <w:proofErr w:type="spellStart"/>
      <w:r w:rsidR="00E96103">
        <w:t>Xamine</w:t>
      </w:r>
      <w:proofErr w:type="spellEnd"/>
      <w:r w:rsidR="00E96103">
        <w:t xml:space="preserve"> screen.  This allows you to configure the display for up to a 10x10 matrix of spectra.  After selecting your display </w:t>
      </w:r>
      <w:r w:rsidR="00A03293">
        <w:t>geometry</w:t>
      </w:r>
      <w:r w:rsidR="00E96103">
        <w:t xml:space="preserve">, you have to select specific spectra to go in each slot.  The </w:t>
      </w:r>
      <w:r w:rsidR="00E96103" w:rsidRPr="00A03293">
        <w:rPr>
          <w:color w:val="0000FF"/>
        </w:rPr>
        <w:t>Display</w:t>
      </w:r>
      <w:r w:rsidR="00E96103">
        <w:t xml:space="preserve"> button allows you to select a single spectrum for a single slot.  It produces a scrolled list of all the spectrum names you have defined.  Selecting one with the mouse (or typing the name in the text box) and clicking OK will display that </w:t>
      </w:r>
      <w:r w:rsidR="00E96103">
        <w:lastRenderedPageBreak/>
        <w:t xml:space="preserve">spectrum in the display slot.  The </w:t>
      </w:r>
      <w:r w:rsidR="00E96103" w:rsidRPr="00A03293">
        <w:rPr>
          <w:color w:val="0000FF"/>
        </w:rPr>
        <w:t>Display+</w:t>
      </w:r>
      <w:r w:rsidR="00E96103">
        <w:t xml:space="preserve"> button will automatically step through each available slot </w:t>
      </w:r>
      <w:r w:rsidR="00A03293">
        <w:t>as</w:t>
      </w:r>
      <w:r w:rsidR="00E96103">
        <w:t xml:space="preserve"> you select a spectrum and hit the Apply button.  Use the OK button for the last slot you want to fill.  If you want to save this particular display configuration, the </w:t>
      </w:r>
      <w:r w:rsidR="00E96103" w:rsidRPr="00A03293">
        <w:rPr>
          <w:color w:val="0000FF"/>
        </w:rPr>
        <w:t>Window-&gt;Write Configuration</w:t>
      </w:r>
      <w:r w:rsidR="00E96103">
        <w:t xml:space="preserve"> buttons will let you give it a name.  It will automatically be given a </w:t>
      </w:r>
      <w:r w:rsidR="00E96103" w:rsidRPr="00A03293">
        <w:rPr>
          <w:color w:val="0000FF"/>
        </w:rPr>
        <w:t>.win</w:t>
      </w:r>
      <w:r w:rsidR="00E96103">
        <w:t xml:space="preserve"> extension. </w:t>
      </w:r>
    </w:p>
    <w:p w:rsidR="006C0643" w:rsidRDefault="00600418" w:rsidP="00E96103">
      <w:pPr>
        <w:numPr>
          <w:ilvl w:val="0"/>
          <w:numId w:val="3"/>
        </w:numPr>
      </w:pPr>
      <w:r>
        <w:t>A given spectrum can be chosen to fill the d</w:t>
      </w:r>
      <w:r w:rsidR="00A03293">
        <w:t>isplay by double clicking on it.</w:t>
      </w:r>
      <w:r>
        <w:t xml:space="preserve"> </w:t>
      </w:r>
      <w:r w:rsidR="00A03293">
        <w:t>D</w:t>
      </w:r>
      <w:r>
        <w:t xml:space="preserve">ouble clicking again will reduce it to its former size.  </w:t>
      </w:r>
      <w:r w:rsidR="00E96103">
        <w:t xml:space="preserve">(The </w:t>
      </w:r>
      <w:r w:rsidR="00E96103" w:rsidRPr="00A03293">
        <w:rPr>
          <w:color w:val="0000FF"/>
        </w:rPr>
        <w:t>Zoom</w:t>
      </w:r>
      <w:r w:rsidR="00E96103">
        <w:t xml:space="preserve"> button does the same thing.) </w:t>
      </w:r>
      <w:r>
        <w:t xml:space="preserve">Part of a spectrum can be expanded by using the </w:t>
      </w:r>
      <w:r w:rsidRPr="00A03293">
        <w:rPr>
          <w:color w:val="0000FF"/>
        </w:rPr>
        <w:t>Expand</w:t>
      </w:r>
      <w:r>
        <w:t xml:space="preserve"> button.  </w:t>
      </w:r>
      <w:r w:rsidR="00E96103">
        <w:t xml:space="preserve">A window will pop up to let you enter the coordinates at each end of the area you want to expand, or you can click on them with the mouse.  Note that sometimes this window pops up behind the </w:t>
      </w:r>
      <w:proofErr w:type="spellStart"/>
      <w:r w:rsidR="00E96103">
        <w:t>Xamine</w:t>
      </w:r>
      <w:proofErr w:type="spellEnd"/>
      <w:r w:rsidR="00E96103">
        <w:t xml:space="preserve"> window and can be hard to see.  You can look on the taskbar at the bottom of your PC in the </w:t>
      </w:r>
      <w:r w:rsidR="00E96103" w:rsidRPr="00A03293">
        <w:rPr>
          <w:color w:val="0000FF"/>
        </w:rPr>
        <w:t xml:space="preserve">X # </w:t>
      </w:r>
      <w:proofErr w:type="spellStart"/>
      <w:r w:rsidR="00E96103" w:rsidRPr="00A03293">
        <w:rPr>
          <w:color w:val="0000FF"/>
        </w:rPr>
        <w:t>X</w:t>
      </w:r>
      <w:r w:rsidR="00FB0F7D">
        <w:rPr>
          <w:color w:val="0000FF"/>
        </w:rPr>
        <w:t>ming</w:t>
      </w:r>
      <w:proofErr w:type="spellEnd"/>
      <w:r w:rsidR="00E96103">
        <w:t xml:space="preserve"> group to find the Expand window and click on its name to bring it to the front if necessary.  </w:t>
      </w:r>
      <w:r w:rsidR="006C0643">
        <w:t xml:space="preserve">The </w:t>
      </w:r>
      <w:proofErr w:type="spellStart"/>
      <w:r w:rsidR="006C0643" w:rsidRPr="00A03293">
        <w:rPr>
          <w:color w:val="0000FF"/>
        </w:rPr>
        <w:t>UnExpand</w:t>
      </w:r>
      <w:proofErr w:type="spellEnd"/>
      <w:r w:rsidR="006C0643">
        <w:t xml:space="preserve"> button removes the expansion.  </w:t>
      </w:r>
    </w:p>
    <w:p w:rsidR="006C0643" w:rsidRDefault="00A03293" w:rsidP="00E96103">
      <w:pPr>
        <w:numPr>
          <w:ilvl w:val="0"/>
          <w:numId w:val="3"/>
        </w:numPr>
      </w:pPr>
      <w:r>
        <w:t>To calculate</w:t>
      </w:r>
      <w:r w:rsidR="00600418">
        <w:t xml:space="preserve"> </w:t>
      </w:r>
      <w:r>
        <w:t>the</w:t>
      </w:r>
      <w:r w:rsidR="00600418">
        <w:t xml:space="preserve"> area</w:t>
      </w:r>
      <w:r>
        <w:t xml:space="preserve"> of a peak in a spectrum</w:t>
      </w:r>
      <w:r w:rsidR="00600418">
        <w:t xml:space="preserve">, first define a </w:t>
      </w:r>
      <w:r w:rsidR="00600418" w:rsidRPr="00A03293">
        <w:rPr>
          <w:color w:val="0000FF"/>
        </w:rPr>
        <w:t>Summing Region</w:t>
      </w:r>
      <w:r w:rsidR="00600418">
        <w:t xml:space="preserve"> with the </w:t>
      </w:r>
      <w:proofErr w:type="spellStart"/>
      <w:r w:rsidR="00544B10">
        <w:t>Xamine</w:t>
      </w:r>
      <w:proofErr w:type="spellEnd"/>
      <w:r w:rsidR="00544B10">
        <w:t xml:space="preserve"> </w:t>
      </w:r>
      <w:r w:rsidR="00600418">
        <w:t>button</w:t>
      </w:r>
      <w:r w:rsidR="006C0643">
        <w:t xml:space="preserve"> of the same name</w:t>
      </w:r>
      <w:r w:rsidR="00600418">
        <w:t xml:space="preserve">, </w:t>
      </w:r>
      <w:proofErr w:type="gramStart"/>
      <w:r w:rsidR="00600418">
        <w:t>then</w:t>
      </w:r>
      <w:proofErr w:type="gramEnd"/>
      <w:r w:rsidR="00600418">
        <w:t xml:space="preserve"> click the </w:t>
      </w:r>
      <w:r w:rsidR="00600418" w:rsidRPr="00A03293">
        <w:rPr>
          <w:color w:val="0000FF"/>
        </w:rPr>
        <w:t>Integrate</w:t>
      </w:r>
      <w:r w:rsidR="00600418">
        <w:t xml:space="preserve"> button.</w:t>
      </w:r>
      <w:r w:rsidR="002E17DA">
        <w:t xml:space="preserve">  These are simple integrations, i.e. a sum of the counts in each channel between the summing region boundaries.  The centroid and FWHM are also calculated.  For background subtraction or fitting, the data must be exported to Origin.</w:t>
      </w:r>
      <w:r w:rsidR="00DF6883">
        <w:t xml:space="preserve">  Summing regions can be removed by clicking on the </w:t>
      </w:r>
      <w:proofErr w:type="spellStart"/>
      <w:r w:rsidR="00DF6883" w:rsidRPr="00A03293">
        <w:rPr>
          <w:color w:val="0000FF"/>
        </w:rPr>
        <w:t>Graph_objects</w:t>
      </w:r>
      <w:proofErr w:type="spellEnd"/>
      <w:r w:rsidR="00DF6883">
        <w:t xml:space="preserve"> pull down menu at the top of the </w:t>
      </w:r>
      <w:proofErr w:type="spellStart"/>
      <w:r w:rsidR="00DF6883">
        <w:t>Xamine</w:t>
      </w:r>
      <w:proofErr w:type="spellEnd"/>
      <w:r w:rsidR="00DF6883">
        <w:t xml:space="preserve"> screen and selecting </w:t>
      </w:r>
      <w:r w:rsidR="00DF6883" w:rsidRPr="00A03293">
        <w:rPr>
          <w:color w:val="0000FF"/>
        </w:rPr>
        <w:t>Delete</w:t>
      </w:r>
      <w:r w:rsidR="00DF6883">
        <w:t>.  You’ll get a list of graphical objects defined for that spectrum, including summing regions, and these can be selected to delete.</w:t>
      </w:r>
      <w:r w:rsidR="00A8304D">
        <w:t xml:space="preserve">  </w:t>
      </w:r>
    </w:p>
    <w:p w:rsidR="006C0643" w:rsidRDefault="00A8304D" w:rsidP="00E96103">
      <w:pPr>
        <w:numPr>
          <w:ilvl w:val="0"/>
          <w:numId w:val="3"/>
        </w:numPr>
      </w:pPr>
      <w:r>
        <w:t xml:space="preserve">To overlay one spectrum with another, click on the </w:t>
      </w:r>
      <w:r w:rsidRPr="00087FF6">
        <w:rPr>
          <w:color w:val="0000FF"/>
        </w:rPr>
        <w:t>Spectra</w:t>
      </w:r>
      <w:r>
        <w:t xml:space="preserve"> pull down menu at the top of </w:t>
      </w:r>
      <w:proofErr w:type="spellStart"/>
      <w:r>
        <w:t>Xamine</w:t>
      </w:r>
      <w:proofErr w:type="spellEnd"/>
      <w:r>
        <w:t xml:space="preserve"> and then click on </w:t>
      </w:r>
      <w:r w:rsidRPr="00087FF6">
        <w:rPr>
          <w:color w:val="0000FF"/>
        </w:rPr>
        <w:t>Superimpose</w:t>
      </w:r>
      <w:r>
        <w:t xml:space="preserve">.  To remove an overlay, click on </w:t>
      </w:r>
      <w:proofErr w:type="spellStart"/>
      <w:r w:rsidRPr="00087FF6">
        <w:rPr>
          <w:color w:val="0000FF"/>
        </w:rPr>
        <w:t>UnSuperimpose</w:t>
      </w:r>
      <w:proofErr w:type="spellEnd"/>
      <w:r w:rsidR="00FA78AF">
        <w:t xml:space="preserve">.  </w:t>
      </w:r>
    </w:p>
    <w:p w:rsidR="006C0643" w:rsidRDefault="006C0643" w:rsidP="00E96103">
      <w:pPr>
        <w:numPr>
          <w:ilvl w:val="0"/>
          <w:numId w:val="3"/>
        </w:numPr>
      </w:pPr>
      <w:r>
        <w:t xml:space="preserve">The </w:t>
      </w:r>
      <w:r w:rsidRPr="00087FF6">
        <w:rPr>
          <w:color w:val="0000FF"/>
        </w:rPr>
        <w:t xml:space="preserve">Log </w:t>
      </w:r>
      <w:r>
        <w:t xml:space="preserve">button in the middle of the bottom part of the </w:t>
      </w:r>
      <w:proofErr w:type="spellStart"/>
      <w:r>
        <w:t>Xamine</w:t>
      </w:r>
      <w:proofErr w:type="spellEnd"/>
      <w:r>
        <w:t xml:space="preserve"> screen toggles back and forth between a log scale on the Y axis for 1D spectra or the Z axis for 2D spectra.</w:t>
      </w:r>
    </w:p>
    <w:p w:rsidR="006C0643" w:rsidRDefault="006C0643" w:rsidP="00E96103">
      <w:pPr>
        <w:numPr>
          <w:ilvl w:val="0"/>
          <w:numId w:val="3"/>
        </w:numPr>
      </w:pPr>
      <w:r>
        <w:t xml:space="preserve">The </w:t>
      </w:r>
      <w:r w:rsidRPr="00087FF6">
        <w:rPr>
          <w:color w:val="0000FF"/>
        </w:rPr>
        <w:t>Map</w:t>
      </w:r>
      <w:r>
        <w:t xml:space="preserve"> button next to the </w:t>
      </w:r>
      <w:r w:rsidRPr="00087FF6">
        <w:rPr>
          <w:color w:val="0000FF"/>
        </w:rPr>
        <w:t xml:space="preserve">Log </w:t>
      </w:r>
      <w:r>
        <w:t>button toggles back and forth between displaying the channels</w:t>
      </w:r>
      <w:r w:rsidR="00087FF6">
        <w:t xml:space="preserve"> as integers, 0 to the maximum</w:t>
      </w:r>
      <w:r>
        <w:t xml:space="preserve"> channel</w:t>
      </w:r>
      <w:r w:rsidR="00087FF6">
        <w:t xml:space="preserve"> in that dimension</w:t>
      </w:r>
      <w:r>
        <w:t xml:space="preserve">, or as the spectrum was defined, from the defined </w:t>
      </w:r>
      <w:r w:rsidR="00087FF6">
        <w:t xml:space="preserve">minimum </w:t>
      </w:r>
      <w:r>
        <w:t xml:space="preserve">to </w:t>
      </w:r>
      <w:r w:rsidR="00087FF6">
        <w:t xml:space="preserve">maximum </w:t>
      </w:r>
      <w:r>
        <w:t>channel numbers.  If the spectrum was defined as a number of bits in size, these two will be the same.</w:t>
      </w:r>
    </w:p>
    <w:p w:rsidR="006C0643" w:rsidRDefault="006C0643" w:rsidP="00E96103">
      <w:pPr>
        <w:numPr>
          <w:ilvl w:val="0"/>
          <w:numId w:val="3"/>
        </w:numPr>
      </w:pPr>
      <w:r>
        <w:t xml:space="preserve">The </w:t>
      </w:r>
      <w:r w:rsidRPr="00087FF6">
        <w:rPr>
          <w:color w:val="0000FF"/>
        </w:rPr>
        <w:t>Marker</w:t>
      </w:r>
      <w:r>
        <w:t xml:space="preserve"> button puts a dot on the spectrum.  The </w:t>
      </w:r>
      <w:r w:rsidRPr="00087FF6">
        <w:rPr>
          <w:color w:val="0000FF"/>
        </w:rPr>
        <w:t xml:space="preserve">Cut </w:t>
      </w:r>
      <w:r>
        <w:t xml:space="preserve">button sets a 1D gate, </w:t>
      </w:r>
      <w:r w:rsidRPr="00087FF6">
        <w:rPr>
          <w:color w:val="0000FF"/>
        </w:rPr>
        <w:t>Band</w:t>
      </w:r>
      <w:r>
        <w:t xml:space="preserve"> sets a 2D gate.  Read the more extensive online </w:t>
      </w:r>
      <w:proofErr w:type="spellStart"/>
      <w:r>
        <w:t>SpecTcl</w:t>
      </w:r>
      <w:proofErr w:type="spellEnd"/>
      <w:r>
        <w:t xml:space="preserve"> documentation for how to use gate commands.</w:t>
      </w:r>
    </w:p>
    <w:p w:rsidR="006C0643" w:rsidRDefault="006C0643" w:rsidP="00E96103">
      <w:pPr>
        <w:numPr>
          <w:ilvl w:val="0"/>
          <w:numId w:val="3"/>
        </w:numPr>
      </w:pPr>
      <w:r>
        <w:t xml:space="preserve">Other options can be accessed from the menu buttons at the top of the </w:t>
      </w:r>
      <w:proofErr w:type="spellStart"/>
      <w:r>
        <w:t>Xamine</w:t>
      </w:r>
      <w:proofErr w:type="spellEnd"/>
      <w:r>
        <w:t xml:space="preserve"> screen, such as setting Spe</w:t>
      </w:r>
      <w:r w:rsidR="00F74B20">
        <w:t>c</w:t>
      </w:r>
      <w:r>
        <w:t xml:space="preserve">tra properties like </w:t>
      </w:r>
      <w:proofErr w:type="spellStart"/>
      <w:r w:rsidRPr="00087FF6">
        <w:rPr>
          <w:color w:val="0000FF"/>
        </w:rPr>
        <w:t>Autoscale</w:t>
      </w:r>
      <w:proofErr w:type="spellEnd"/>
      <w:r>
        <w:t>.  You can experiment with these.</w:t>
      </w:r>
    </w:p>
    <w:p w:rsidR="00600418" w:rsidRDefault="00FA78AF" w:rsidP="00E96103">
      <w:pPr>
        <w:numPr>
          <w:ilvl w:val="0"/>
          <w:numId w:val="3"/>
        </w:numPr>
      </w:pPr>
      <w:r>
        <w:t xml:space="preserve">To print a spectrum, click on the </w:t>
      </w:r>
      <w:r w:rsidRPr="00087FF6">
        <w:rPr>
          <w:color w:val="0000FF"/>
        </w:rPr>
        <w:t>File</w:t>
      </w:r>
      <w:r>
        <w:t xml:space="preserve"> menu and select </w:t>
      </w:r>
      <w:r w:rsidRPr="00087FF6">
        <w:rPr>
          <w:color w:val="0000FF"/>
        </w:rPr>
        <w:t>Print...</w:t>
      </w:r>
      <w:r>
        <w:t xml:space="preserve">  Usually, I select </w:t>
      </w:r>
      <w:r w:rsidRPr="00F74B20">
        <w:rPr>
          <w:color w:val="0000FF"/>
        </w:rPr>
        <w:t>Landscape</w:t>
      </w:r>
      <w:r>
        <w:t xml:space="preserve">, </w:t>
      </w:r>
      <w:r w:rsidRPr="00F74B20">
        <w:rPr>
          <w:color w:val="0000FF"/>
        </w:rPr>
        <w:t>Print Selected Spectrum</w:t>
      </w:r>
      <w:r>
        <w:t xml:space="preserve">, and </w:t>
      </w:r>
      <w:r w:rsidRPr="00F74B20">
        <w:rPr>
          <w:color w:val="0000FF"/>
        </w:rPr>
        <w:t>Specify size in Spectrum Options</w:t>
      </w:r>
      <w:r>
        <w:t xml:space="preserve">.  Then, in the </w:t>
      </w:r>
      <w:r w:rsidRPr="007637A9">
        <w:rPr>
          <w:color w:val="0000FF"/>
        </w:rPr>
        <w:t>Spectrum Options</w:t>
      </w:r>
      <w:r>
        <w:t xml:space="preserve"> tab, I set the size to be 9” wide by 6” high.  </w:t>
      </w:r>
      <w:r w:rsidR="00FE03C4">
        <w:t xml:space="preserve">To print all of the spectra on a multi-spectra display, select </w:t>
      </w:r>
      <w:r w:rsidR="00FE03C4" w:rsidRPr="007637A9">
        <w:rPr>
          <w:color w:val="0000FF"/>
        </w:rPr>
        <w:t>Print All Spectra</w:t>
      </w:r>
      <w:r w:rsidR="00FE03C4">
        <w:t xml:space="preserve"> and choose the number of </w:t>
      </w:r>
      <w:r w:rsidR="00FE03C4" w:rsidRPr="007637A9">
        <w:rPr>
          <w:color w:val="0000FF"/>
        </w:rPr>
        <w:t>Rows</w:t>
      </w:r>
      <w:r w:rsidR="00FE03C4">
        <w:t xml:space="preserve"> and </w:t>
      </w:r>
      <w:r w:rsidR="00FE03C4" w:rsidRPr="007637A9">
        <w:rPr>
          <w:color w:val="0000FF"/>
        </w:rPr>
        <w:t>Columns</w:t>
      </w:r>
      <w:r w:rsidR="00FE03C4">
        <w:t xml:space="preserve"> to match the display.  </w:t>
      </w:r>
      <w:r>
        <w:t xml:space="preserve">Output options can be either </w:t>
      </w:r>
      <w:r w:rsidR="007637A9" w:rsidRPr="007637A9">
        <w:rPr>
          <w:color w:val="0000FF"/>
        </w:rPr>
        <w:t xml:space="preserve">To </w:t>
      </w:r>
      <w:r w:rsidRPr="007637A9">
        <w:rPr>
          <w:color w:val="0000FF"/>
        </w:rPr>
        <w:t>File</w:t>
      </w:r>
      <w:r>
        <w:t xml:space="preserve"> or </w:t>
      </w:r>
      <w:r w:rsidR="007637A9" w:rsidRPr="007637A9">
        <w:rPr>
          <w:color w:val="0000FF"/>
        </w:rPr>
        <w:t xml:space="preserve">To </w:t>
      </w:r>
      <w:r w:rsidRPr="007637A9">
        <w:rPr>
          <w:color w:val="0000FF"/>
        </w:rPr>
        <w:t>Printer</w:t>
      </w:r>
      <w:r>
        <w:t xml:space="preserve">.  If Printer, the </w:t>
      </w:r>
      <w:r w:rsidRPr="007637A9">
        <w:rPr>
          <w:color w:val="0000FF"/>
        </w:rPr>
        <w:t>Print Command</w:t>
      </w:r>
      <w:r>
        <w:t xml:space="preserve"> has to have the right printer name after the </w:t>
      </w:r>
      <w:proofErr w:type="spellStart"/>
      <w:r w:rsidRPr="00FE03C4">
        <w:rPr>
          <w:color w:val="0000FF"/>
        </w:rPr>
        <w:t>lpr</w:t>
      </w:r>
      <w:proofErr w:type="spellEnd"/>
      <w:r w:rsidRPr="00FE03C4">
        <w:rPr>
          <w:color w:val="0000FF"/>
        </w:rPr>
        <w:t xml:space="preserve"> –P</w:t>
      </w:r>
      <w:r>
        <w:t>.  Available printers and their names are:</w:t>
      </w:r>
    </w:p>
    <w:p w:rsidR="00FA78AF" w:rsidRDefault="00FA78AF" w:rsidP="00B721D8"/>
    <w:p w:rsidR="00FA78AF" w:rsidRDefault="00FA78AF" w:rsidP="002B7905">
      <w:pPr>
        <w:ind w:firstLine="720"/>
      </w:pPr>
      <w:r w:rsidRPr="007637A9">
        <w:rPr>
          <w:color w:val="0000FF"/>
        </w:rPr>
        <w:t>acc4600</w:t>
      </w:r>
      <w:r>
        <w:tab/>
        <w:t>HP4600 color printer in lab, single side</w:t>
      </w:r>
    </w:p>
    <w:p w:rsidR="00FA78AF" w:rsidRDefault="00FA78AF" w:rsidP="002B7905">
      <w:pPr>
        <w:ind w:firstLine="720"/>
      </w:pPr>
      <w:r w:rsidRPr="007637A9">
        <w:rPr>
          <w:color w:val="0000FF"/>
        </w:rPr>
        <w:t>acc4600d</w:t>
      </w:r>
      <w:r>
        <w:tab/>
        <w:t>“                                         “, duplex</w:t>
      </w:r>
    </w:p>
    <w:p w:rsidR="00FA78AF" w:rsidRDefault="00FA78AF" w:rsidP="002B7905">
      <w:pPr>
        <w:ind w:firstLine="720"/>
      </w:pPr>
      <w:proofErr w:type="spellStart"/>
      <w:proofErr w:type="gramStart"/>
      <w:r w:rsidRPr="007637A9">
        <w:rPr>
          <w:color w:val="0000FF"/>
        </w:rPr>
        <w:t>accebis</w:t>
      </w:r>
      <w:proofErr w:type="spellEnd"/>
      <w:proofErr w:type="gramEnd"/>
      <w:r>
        <w:tab/>
      </w:r>
      <w:r>
        <w:tab/>
        <w:t xml:space="preserve">EBIS </w:t>
      </w:r>
      <w:proofErr w:type="spellStart"/>
      <w:r>
        <w:t>b&amp;w</w:t>
      </w:r>
      <w:proofErr w:type="spellEnd"/>
      <w:r>
        <w:t xml:space="preserve"> printer</w:t>
      </w:r>
    </w:p>
    <w:p w:rsidR="00FA78AF" w:rsidRDefault="00FA78AF" w:rsidP="002B7905">
      <w:pPr>
        <w:ind w:firstLine="720"/>
      </w:pPr>
      <w:r w:rsidRPr="007637A9">
        <w:rPr>
          <w:color w:val="0000FF"/>
        </w:rPr>
        <w:t>acchplj8150</w:t>
      </w:r>
      <w:r>
        <w:tab/>
        <w:t xml:space="preserve">HP8150 </w:t>
      </w:r>
      <w:proofErr w:type="spellStart"/>
      <w:r>
        <w:t>b&amp;w</w:t>
      </w:r>
      <w:proofErr w:type="spellEnd"/>
      <w:r>
        <w:t xml:space="preserve"> printer in lab, single side</w:t>
      </w:r>
    </w:p>
    <w:p w:rsidR="00FA78AF" w:rsidRDefault="00FA78AF" w:rsidP="002B7905">
      <w:pPr>
        <w:ind w:firstLine="720"/>
      </w:pPr>
      <w:r w:rsidRPr="007637A9">
        <w:rPr>
          <w:color w:val="0000FF"/>
        </w:rPr>
        <w:t>acchplj8150d</w:t>
      </w:r>
      <w:r>
        <w:tab/>
        <w:t>“                                        “, duplex</w:t>
      </w:r>
    </w:p>
    <w:p w:rsidR="00687DA4" w:rsidRDefault="00687DA4" w:rsidP="00687DA4">
      <w:pPr>
        <w:ind w:firstLine="720"/>
      </w:pPr>
      <w:r w:rsidRPr="00687DA4">
        <w:rPr>
          <w:color w:val="0000FF"/>
        </w:rPr>
        <w:t>co349000</w:t>
      </w:r>
      <w:r w:rsidRPr="00687DA4">
        <w:t xml:space="preserve"> </w:t>
      </w:r>
      <w:r>
        <w:tab/>
        <w:t>HP90</w:t>
      </w:r>
      <w:r>
        <w:t xml:space="preserve">00 </w:t>
      </w:r>
      <w:proofErr w:type="spellStart"/>
      <w:r>
        <w:t>b&amp;w</w:t>
      </w:r>
      <w:proofErr w:type="spellEnd"/>
      <w:r>
        <w:t xml:space="preserve"> printer in CW34, single side</w:t>
      </w:r>
    </w:p>
    <w:p w:rsidR="00687DA4" w:rsidRDefault="00687DA4" w:rsidP="002B7905">
      <w:pPr>
        <w:ind w:firstLine="720"/>
      </w:pPr>
      <w:r w:rsidRPr="00687DA4">
        <w:rPr>
          <w:color w:val="0000FF"/>
        </w:rPr>
        <w:t>co349000d</w:t>
      </w:r>
      <w:r>
        <w:tab/>
        <w:t>“</w:t>
      </w:r>
      <w:r>
        <w:tab/>
      </w:r>
      <w:r>
        <w:tab/>
      </w:r>
      <w:r>
        <w:tab/>
        <w:t xml:space="preserve">           “, duplex</w:t>
      </w:r>
    </w:p>
    <w:p w:rsidR="002315DA" w:rsidRDefault="002315DA" w:rsidP="002B7905">
      <w:pPr>
        <w:ind w:firstLine="720"/>
      </w:pPr>
      <w:r w:rsidRPr="00E2403F">
        <w:rPr>
          <w:color w:val="0000FF"/>
        </w:rPr>
        <w:t>c034c4600</w:t>
      </w:r>
      <w:r w:rsidR="00E2403F">
        <w:tab/>
        <w:t>HP4600 color printer in CW34, single side</w:t>
      </w:r>
    </w:p>
    <w:p w:rsidR="002315DA" w:rsidRDefault="002315DA" w:rsidP="002B7905">
      <w:pPr>
        <w:ind w:firstLine="720"/>
      </w:pPr>
      <w:r w:rsidRPr="00E2403F">
        <w:rPr>
          <w:color w:val="0000FF"/>
        </w:rPr>
        <w:t>c034c4600d</w:t>
      </w:r>
      <w:r w:rsidR="00E2403F">
        <w:tab/>
        <w:t>“                                              “, duplex</w:t>
      </w:r>
    </w:p>
    <w:p w:rsidR="002315DA" w:rsidRDefault="002315DA" w:rsidP="002B7905">
      <w:pPr>
        <w:ind w:firstLine="720"/>
      </w:pPr>
      <w:proofErr w:type="gramStart"/>
      <w:r w:rsidRPr="00E2403F">
        <w:rPr>
          <w:color w:val="0000FF"/>
        </w:rPr>
        <w:t>c034dell5310</w:t>
      </w:r>
      <w:proofErr w:type="gramEnd"/>
      <w:r w:rsidR="00E2403F">
        <w:tab/>
        <w:t xml:space="preserve">Dell </w:t>
      </w:r>
      <w:proofErr w:type="spellStart"/>
      <w:r w:rsidR="00E2403F">
        <w:t>b&amp;w</w:t>
      </w:r>
      <w:proofErr w:type="spellEnd"/>
      <w:r w:rsidR="00E2403F">
        <w:t xml:space="preserve"> printer in CW34, single side</w:t>
      </w:r>
    </w:p>
    <w:p w:rsidR="002315DA" w:rsidRDefault="002315DA" w:rsidP="002B7905">
      <w:pPr>
        <w:ind w:firstLine="720"/>
      </w:pPr>
      <w:r w:rsidRPr="00E2403F">
        <w:rPr>
          <w:color w:val="0000FF"/>
        </w:rPr>
        <w:t>c034dell5310d</w:t>
      </w:r>
      <w:r w:rsidR="00E2403F" w:rsidRPr="00E2403F">
        <w:rPr>
          <w:color w:val="0000FF"/>
        </w:rPr>
        <w:tab/>
      </w:r>
      <w:r w:rsidR="00E2403F">
        <w:t xml:space="preserve">    “                                    “, duplex</w:t>
      </w:r>
    </w:p>
    <w:p w:rsidR="00E2403F" w:rsidRDefault="00E2403F" w:rsidP="002B7905">
      <w:pPr>
        <w:ind w:firstLine="720"/>
      </w:pPr>
      <w:r w:rsidRPr="00E2403F">
        <w:rPr>
          <w:color w:val="0000FF"/>
        </w:rPr>
        <w:t>c305lj4000</w:t>
      </w:r>
      <w:r>
        <w:tab/>
        <w:t xml:space="preserve">HPLJ4000 </w:t>
      </w:r>
      <w:proofErr w:type="spellStart"/>
      <w:r>
        <w:t>b&amp;w</w:t>
      </w:r>
      <w:proofErr w:type="spellEnd"/>
      <w:r>
        <w:t xml:space="preserve"> printer in CW305, single side only</w:t>
      </w:r>
    </w:p>
    <w:p w:rsidR="00AE50CD" w:rsidRDefault="00B00BB0" w:rsidP="00B00BB0">
      <w:pPr>
        <w:numPr>
          <w:ilvl w:val="0"/>
          <w:numId w:val="6"/>
        </w:numPr>
      </w:pPr>
      <w:r>
        <w:t xml:space="preserve">Spectra can be saved and then read back in with the </w:t>
      </w:r>
      <w:proofErr w:type="spellStart"/>
      <w:r w:rsidRPr="00B00BB0">
        <w:rPr>
          <w:color w:val="0000FF"/>
        </w:rPr>
        <w:t>swrite</w:t>
      </w:r>
      <w:proofErr w:type="spellEnd"/>
      <w:r>
        <w:t xml:space="preserve"> and </w:t>
      </w:r>
      <w:proofErr w:type="spellStart"/>
      <w:r w:rsidRPr="00B00BB0">
        <w:rPr>
          <w:color w:val="0000FF"/>
        </w:rPr>
        <w:t>sread</w:t>
      </w:r>
      <w:proofErr w:type="spellEnd"/>
      <w:r>
        <w:t xml:space="preserve"> commands.  The format of these commands can be found in the more complete online </w:t>
      </w:r>
      <w:proofErr w:type="spellStart"/>
      <w:r>
        <w:t>SpecTcl</w:t>
      </w:r>
      <w:proofErr w:type="spellEnd"/>
      <w:r>
        <w:t xml:space="preserve"> documentation.  These are best for saving and reading a single spectrum.  Although several spectra can be written to a single file with </w:t>
      </w:r>
      <w:proofErr w:type="spellStart"/>
      <w:r w:rsidRPr="00B00BB0">
        <w:rPr>
          <w:color w:val="0000FF"/>
        </w:rPr>
        <w:t>swrite</w:t>
      </w:r>
      <w:proofErr w:type="spellEnd"/>
      <w:r>
        <w:t xml:space="preserve">, </w:t>
      </w:r>
      <w:proofErr w:type="spellStart"/>
      <w:r w:rsidRPr="00B00BB0">
        <w:rPr>
          <w:color w:val="0000FF"/>
        </w:rPr>
        <w:t>sread</w:t>
      </w:r>
      <w:proofErr w:type="spellEnd"/>
      <w:r>
        <w:t xml:space="preserve"> will only read the first spectrum in that file unless it is called from within a more complex </w:t>
      </w:r>
      <w:proofErr w:type="spellStart"/>
      <w:r>
        <w:t>Tcl</w:t>
      </w:r>
      <w:proofErr w:type="spellEnd"/>
      <w:r>
        <w:t xml:space="preserve"> procedure.   Procedures have been written to write all defined spectra to an </w:t>
      </w:r>
      <w:proofErr w:type="spellStart"/>
      <w:proofErr w:type="gramStart"/>
      <w:r>
        <w:t>ascii</w:t>
      </w:r>
      <w:proofErr w:type="spellEnd"/>
      <w:proofErr w:type="gramEnd"/>
      <w:r>
        <w:t xml:space="preserve"> file and to read those spectra back in later, replacing the contents of existing spectra.  Typing </w:t>
      </w:r>
      <w:proofErr w:type="spellStart"/>
      <w:r w:rsidRPr="00B00BB0">
        <w:rPr>
          <w:color w:val="0000FF"/>
        </w:rPr>
        <w:t>wrtall</w:t>
      </w:r>
      <w:proofErr w:type="spellEnd"/>
      <w:r w:rsidR="00BF5A1F">
        <w:t xml:space="preserve"> in the </w:t>
      </w:r>
      <w:proofErr w:type="spellStart"/>
      <w:r w:rsidR="00BF5A1F">
        <w:t>tkc</w:t>
      </w:r>
      <w:r>
        <w:t>on</w:t>
      </w:r>
      <w:proofErr w:type="spellEnd"/>
      <w:r>
        <w:t xml:space="preserve"> window will pop up a graphical file dialog that allows you to specify the name and location of a file to write the spectra to.  The result will be an </w:t>
      </w:r>
      <w:proofErr w:type="spellStart"/>
      <w:proofErr w:type="gramStart"/>
      <w:r>
        <w:t>ascii</w:t>
      </w:r>
      <w:proofErr w:type="spellEnd"/>
      <w:proofErr w:type="gramEnd"/>
      <w:r>
        <w:t xml:space="preserve"> file that contains all defined spectra.  To read them back in, type </w:t>
      </w:r>
      <w:proofErr w:type="spellStart"/>
      <w:r w:rsidRPr="00B00BB0">
        <w:rPr>
          <w:color w:val="0000FF"/>
        </w:rPr>
        <w:t>rdall</w:t>
      </w:r>
      <w:proofErr w:type="spellEnd"/>
      <w:r>
        <w:t>, select the file from the pop up dialog, and wait for the procedure to finish.  (This will take a few seconds depending on how many spectra you have and how large they are.)</w:t>
      </w:r>
      <w:r w:rsidR="006E3D0D">
        <w:t xml:space="preserve">  Remember that any existing spectra will be overwritten.</w:t>
      </w:r>
    </w:p>
    <w:p w:rsidR="002E17DA" w:rsidRDefault="00AE50CD" w:rsidP="00B721D8">
      <w:pPr>
        <w:numPr>
          <w:ilvl w:val="0"/>
          <w:numId w:val="4"/>
        </w:numPr>
      </w:pPr>
      <w:r>
        <w:t>To make sure the spectra are updated during the sort, choose Options and select Update Rate.  Set the slide bar to 10 seconds and click Apply to All.</w:t>
      </w:r>
    </w:p>
    <w:p w:rsidR="002E17DA" w:rsidRDefault="002E17DA" w:rsidP="00FE03C4">
      <w:pPr>
        <w:numPr>
          <w:ilvl w:val="0"/>
          <w:numId w:val="4"/>
        </w:numPr>
      </w:pPr>
      <w:r>
        <w:t xml:space="preserve">There are two options for taking projections of 2D spectra.  The first is </w:t>
      </w:r>
      <w:r w:rsidR="003E4F2A">
        <w:t>a command</w:t>
      </w:r>
      <w:r>
        <w:t xml:space="preserve"> that we have written </w:t>
      </w:r>
      <w:r w:rsidR="003E4F2A">
        <w:t xml:space="preserve">in house </w:t>
      </w:r>
      <w:r>
        <w:t>in TCL code.  The format is:</w:t>
      </w:r>
    </w:p>
    <w:p w:rsidR="002E17DA" w:rsidRDefault="002E17DA" w:rsidP="00B721D8"/>
    <w:p w:rsidR="002E17DA" w:rsidRPr="00FE03C4" w:rsidRDefault="002E17DA" w:rsidP="00FE03C4">
      <w:pPr>
        <w:ind w:firstLine="720"/>
        <w:rPr>
          <w:color w:val="0000FF"/>
        </w:rPr>
      </w:pPr>
      <w:proofErr w:type="spellStart"/>
      <w:r w:rsidRPr="00FE03C4">
        <w:rPr>
          <w:color w:val="0000FF"/>
        </w:rPr>
        <w:t>Xproject</w:t>
      </w:r>
      <w:proofErr w:type="spellEnd"/>
      <w:r w:rsidRPr="00FE03C4">
        <w:rPr>
          <w:color w:val="0000FF"/>
        </w:rPr>
        <w:t xml:space="preserve"> </w:t>
      </w:r>
      <w:proofErr w:type="spellStart"/>
      <w:r w:rsidRPr="00FE03C4">
        <w:rPr>
          <w:color w:val="0000FF"/>
        </w:rPr>
        <w:t>sourcename</w:t>
      </w:r>
      <w:proofErr w:type="spellEnd"/>
      <w:r w:rsidRPr="00FE03C4">
        <w:rPr>
          <w:color w:val="0000FF"/>
        </w:rPr>
        <w:t xml:space="preserve"> </w:t>
      </w:r>
      <w:proofErr w:type="spellStart"/>
      <w:r w:rsidRPr="00FE03C4">
        <w:rPr>
          <w:color w:val="0000FF"/>
        </w:rPr>
        <w:t>ylow</w:t>
      </w:r>
      <w:proofErr w:type="spellEnd"/>
      <w:r w:rsidRPr="00FE03C4">
        <w:rPr>
          <w:color w:val="0000FF"/>
        </w:rPr>
        <w:t xml:space="preserve"> </w:t>
      </w:r>
      <w:proofErr w:type="spellStart"/>
      <w:r w:rsidRPr="00FE03C4">
        <w:rPr>
          <w:color w:val="0000FF"/>
        </w:rPr>
        <w:t>yhigh</w:t>
      </w:r>
      <w:proofErr w:type="spellEnd"/>
      <w:r w:rsidRPr="00FE03C4">
        <w:rPr>
          <w:color w:val="0000FF"/>
        </w:rPr>
        <w:t xml:space="preserve"> </w:t>
      </w:r>
      <w:proofErr w:type="spellStart"/>
      <w:r w:rsidRPr="00FE03C4">
        <w:rPr>
          <w:color w:val="0000FF"/>
        </w:rPr>
        <w:t>targetname</w:t>
      </w:r>
      <w:proofErr w:type="spellEnd"/>
    </w:p>
    <w:p w:rsidR="002E17DA" w:rsidRPr="00FE03C4" w:rsidRDefault="002E17DA" w:rsidP="00FE03C4">
      <w:pPr>
        <w:ind w:left="720"/>
        <w:rPr>
          <w:color w:val="0000FF"/>
        </w:rPr>
      </w:pPr>
      <w:proofErr w:type="spellStart"/>
      <w:r w:rsidRPr="00FE03C4">
        <w:rPr>
          <w:color w:val="0000FF"/>
        </w:rPr>
        <w:t>Yproject</w:t>
      </w:r>
      <w:proofErr w:type="spellEnd"/>
      <w:r w:rsidRPr="00FE03C4">
        <w:rPr>
          <w:color w:val="0000FF"/>
        </w:rPr>
        <w:t xml:space="preserve"> </w:t>
      </w:r>
      <w:proofErr w:type="spellStart"/>
      <w:r w:rsidRPr="00FE03C4">
        <w:rPr>
          <w:color w:val="0000FF"/>
        </w:rPr>
        <w:t>sourcename</w:t>
      </w:r>
      <w:proofErr w:type="spellEnd"/>
      <w:r w:rsidRPr="00FE03C4">
        <w:rPr>
          <w:color w:val="0000FF"/>
        </w:rPr>
        <w:t xml:space="preserve"> </w:t>
      </w:r>
      <w:proofErr w:type="spellStart"/>
      <w:r w:rsidRPr="00FE03C4">
        <w:rPr>
          <w:color w:val="0000FF"/>
        </w:rPr>
        <w:t>xlow</w:t>
      </w:r>
      <w:proofErr w:type="spellEnd"/>
      <w:r w:rsidRPr="00FE03C4">
        <w:rPr>
          <w:color w:val="0000FF"/>
        </w:rPr>
        <w:t xml:space="preserve"> </w:t>
      </w:r>
      <w:proofErr w:type="spellStart"/>
      <w:r w:rsidRPr="00FE03C4">
        <w:rPr>
          <w:color w:val="0000FF"/>
        </w:rPr>
        <w:t>xhigh</w:t>
      </w:r>
      <w:proofErr w:type="spellEnd"/>
      <w:r w:rsidRPr="00FE03C4">
        <w:rPr>
          <w:color w:val="0000FF"/>
        </w:rPr>
        <w:t xml:space="preserve"> </w:t>
      </w:r>
      <w:proofErr w:type="spellStart"/>
      <w:r w:rsidRPr="00FE03C4">
        <w:rPr>
          <w:color w:val="0000FF"/>
        </w:rPr>
        <w:t>targetname</w:t>
      </w:r>
      <w:proofErr w:type="spellEnd"/>
    </w:p>
    <w:p w:rsidR="002E17DA" w:rsidRDefault="002E17DA" w:rsidP="00B721D8"/>
    <w:p w:rsidR="00FE03C4" w:rsidRDefault="002E17DA" w:rsidP="00FE03C4">
      <w:pPr>
        <w:ind w:left="720"/>
      </w:pPr>
      <w:r>
        <w:t xml:space="preserve">The </w:t>
      </w:r>
      <w:proofErr w:type="spellStart"/>
      <w:r>
        <w:t>sourcename</w:t>
      </w:r>
      <w:proofErr w:type="spellEnd"/>
      <w:r>
        <w:t xml:space="preserve"> is an existing 2D spectrum and </w:t>
      </w:r>
      <w:proofErr w:type="spellStart"/>
      <w:r>
        <w:t>targetname</w:t>
      </w:r>
      <w:proofErr w:type="spellEnd"/>
      <w:r>
        <w:t xml:space="preserve"> is an existing 1D </w:t>
      </w:r>
      <w:r w:rsidR="00FE03C4">
        <w:t>spectrum, which you must define in your setup.tcl file.  For example, the lines</w:t>
      </w:r>
    </w:p>
    <w:p w:rsidR="00FE03C4" w:rsidRDefault="00FE03C4" w:rsidP="00FE03C4">
      <w:pPr>
        <w:ind w:left="720"/>
      </w:pPr>
    </w:p>
    <w:p w:rsidR="00FE03C4" w:rsidRPr="00FE03C4" w:rsidRDefault="00FE03C4" w:rsidP="00FE03C4">
      <w:pPr>
        <w:ind w:left="720"/>
        <w:rPr>
          <w:color w:val="0000FF"/>
        </w:rPr>
      </w:pPr>
      <w:proofErr w:type="gramStart"/>
      <w:r w:rsidRPr="00FE03C4">
        <w:rPr>
          <w:color w:val="0000FF"/>
        </w:rPr>
        <w:t>parameter</w:t>
      </w:r>
      <w:proofErr w:type="gramEnd"/>
      <w:r w:rsidRPr="00FE03C4">
        <w:rPr>
          <w:color w:val="0000FF"/>
        </w:rPr>
        <w:t xml:space="preserve"> proj256  1256   8</w:t>
      </w:r>
    </w:p>
    <w:p w:rsidR="00FE03C4" w:rsidRPr="00FE03C4" w:rsidRDefault="00FE03C4" w:rsidP="00FE03C4">
      <w:pPr>
        <w:ind w:left="720"/>
        <w:rPr>
          <w:color w:val="0000FF"/>
        </w:rPr>
      </w:pPr>
      <w:proofErr w:type="gramStart"/>
      <w:r w:rsidRPr="00FE03C4">
        <w:rPr>
          <w:color w:val="0000FF"/>
        </w:rPr>
        <w:t>spectrum</w:t>
      </w:r>
      <w:proofErr w:type="gramEnd"/>
      <w:r w:rsidRPr="00FE03C4">
        <w:rPr>
          <w:color w:val="0000FF"/>
        </w:rPr>
        <w:t xml:space="preserve"> proj256 1 proj256 8</w:t>
      </w:r>
    </w:p>
    <w:p w:rsidR="00FE03C4" w:rsidRDefault="00FE03C4" w:rsidP="00FE03C4">
      <w:pPr>
        <w:ind w:left="720"/>
      </w:pPr>
    </w:p>
    <w:p w:rsidR="002E17DA" w:rsidRDefault="00FE03C4" w:rsidP="00FE03C4">
      <w:pPr>
        <w:ind w:left="720"/>
      </w:pPr>
      <w:proofErr w:type="gramStart"/>
      <w:r>
        <w:t>define</w:t>
      </w:r>
      <w:proofErr w:type="gramEnd"/>
      <w:r>
        <w:t xml:space="preserve"> a 256 channel 1D spectrum to histogram parameter 1256.  </w:t>
      </w:r>
      <w:r w:rsidR="002E17DA">
        <w:t xml:space="preserve">The low and high values are the channels limits to include in the projection sum.  There are no default values, so these </w:t>
      </w:r>
      <w:r w:rsidR="003E4F2A">
        <w:t xml:space="preserve">limits </w:t>
      </w:r>
      <w:r w:rsidR="002E17DA">
        <w:t xml:space="preserve">must be included.  The spectra created with this command are static pictures (snapshots) of the source spectra at the time the </w:t>
      </w:r>
      <w:bookmarkStart w:id="1" w:name="_GoBack"/>
      <w:r w:rsidR="002E17DA">
        <w:lastRenderedPageBreak/>
        <w:t xml:space="preserve">command is run.  The projection spectra do not accumulate new counts if the sort </w:t>
      </w:r>
      <w:bookmarkEnd w:id="1"/>
      <w:r w:rsidR="002E17DA">
        <w:t>is continued.</w:t>
      </w:r>
    </w:p>
    <w:p w:rsidR="002E17DA" w:rsidRDefault="002E17DA" w:rsidP="00B721D8"/>
    <w:p w:rsidR="002E17DA" w:rsidRDefault="002E17DA" w:rsidP="00FE03C4">
      <w:pPr>
        <w:ind w:left="720"/>
      </w:pPr>
      <w:r>
        <w:t xml:space="preserve">The newest version of </w:t>
      </w:r>
      <w:proofErr w:type="spellStart"/>
      <w:r>
        <w:t>SpecTcl</w:t>
      </w:r>
      <w:proofErr w:type="spellEnd"/>
      <w:r>
        <w:t xml:space="preserve"> as of this w</w:t>
      </w:r>
      <w:r w:rsidR="00687DA4">
        <w:t>riting (</w:t>
      </w:r>
      <w:proofErr w:type="spellStart"/>
      <w:r w:rsidR="00687DA4">
        <w:t>SpecTcl</w:t>
      </w:r>
      <w:proofErr w:type="spellEnd"/>
      <w:r w:rsidR="00687DA4">
        <w:t xml:space="preserve"> 3.3</w:t>
      </w:r>
      <w:r>
        <w:t>) has a built in projection command.  Its format is:</w:t>
      </w:r>
    </w:p>
    <w:p w:rsidR="002E17DA" w:rsidRDefault="002E17DA" w:rsidP="00B721D8"/>
    <w:p w:rsidR="002E17DA" w:rsidRPr="00FE03C4" w:rsidRDefault="002E17DA" w:rsidP="00FE03C4">
      <w:pPr>
        <w:ind w:firstLine="720"/>
        <w:rPr>
          <w:color w:val="0000FF"/>
        </w:rPr>
      </w:pPr>
      <w:proofErr w:type="gramStart"/>
      <w:r w:rsidRPr="00FE03C4">
        <w:rPr>
          <w:color w:val="0000FF"/>
        </w:rPr>
        <w:t>project</w:t>
      </w:r>
      <w:proofErr w:type="gramEnd"/>
      <w:r w:rsidRPr="00FE03C4">
        <w:rPr>
          <w:color w:val="0000FF"/>
        </w:rPr>
        <w:t xml:space="preserve"> [-[no]snapshot] </w:t>
      </w:r>
      <w:proofErr w:type="spellStart"/>
      <w:r w:rsidRPr="00FE03C4">
        <w:rPr>
          <w:color w:val="0000FF"/>
        </w:rPr>
        <w:t>sourcespec</w:t>
      </w:r>
      <w:proofErr w:type="spellEnd"/>
      <w:r w:rsidRPr="00FE03C4">
        <w:rPr>
          <w:color w:val="0000FF"/>
        </w:rPr>
        <w:t xml:space="preserve"> </w:t>
      </w:r>
      <w:proofErr w:type="spellStart"/>
      <w:r w:rsidRPr="00FE03C4">
        <w:rPr>
          <w:color w:val="0000FF"/>
        </w:rPr>
        <w:t>newspec</w:t>
      </w:r>
      <w:proofErr w:type="spellEnd"/>
      <w:r w:rsidRPr="00FE03C4">
        <w:rPr>
          <w:color w:val="0000FF"/>
        </w:rPr>
        <w:t xml:space="preserve"> </w:t>
      </w:r>
      <w:proofErr w:type="spellStart"/>
      <w:r w:rsidRPr="00FE03C4">
        <w:rPr>
          <w:color w:val="0000FF"/>
        </w:rPr>
        <w:t>x|y</w:t>
      </w:r>
      <w:proofErr w:type="spellEnd"/>
      <w:r w:rsidRPr="00FE03C4">
        <w:rPr>
          <w:color w:val="0000FF"/>
        </w:rPr>
        <w:t xml:space="preserve"> [</w:t>
      </w:r>
      <w:proofErr w:type="spellStart"/>
      <w:r w:rsidRPr="00FE03C4">
        <w:rPr>
          <w:color w:val="0000FF"/>
        </w:rPr>
        <w:t>contourname</w:t>
      </w:r>
      <w:proofErr w:type="spellEnd"/>
      <w:r w:rsidRPr="00FE03C4">
        <w:rPr>
          <w:color w:val="0000FF"/>
        </w:rPr>
        <w:t>]</w:t>
      </w:r>
    </w:p>
    <w:p w:rsidR="002E17DA" w:rsidRDefault="002E17DA" w:rsidP="00B721D8"/>
    <w:p w:rsidR="003E4F2A" w:rsidRDefault="003E4F2A" w:rsidP="00FE03C4">
      <w:pPr>
        <w:ind w:left="720"/>
      </w:pPr>
      <w:proofErr w:type="gramStart"/>
      <w:r>
        <w:t>where</w:t>
      </w:r>
      <w:proofErr w:type="gramEnd"/>
      <w:r>
        <w:t xml:space="preserve"> you choose “x” or “y” depending on which direction you wish to project.  </w:t>
      </w:r>
      <w:r w:rsidR="002E17DA">
        <w:t xml:space="preserve">The snapshot option works like our homemade X or </w:t>
      </w:r>
      <w:proofErr w:type="spellStart"/>
      <w:r w:rsidR="002E17DA">
        <w:t>Yproject</w:t>
      </w:r>
      <w:proofErr w:type="spellEnd"/>
      <w:r w:rsidR="002E17DA">
        <w:t xml:space="preserve"> commands.  </w:t>
      </w:r>
      <w:r w:rsidR="00FE03C4">
        <w:t>-</w:t>
      </w:r>
      <w:proofErr w:type="spellStart"/>
      <w:r w:rsidR="00FE03C4">
        <w:t>n</w:t>
      </w:r>
      <w:r w:rsidR="002E17DA">
        <w:t>osnapshot</w:t>
      </w:r>
      <w:proofErr w:type="spellEnd"/>
      <w:r w:rsidR="002E17DA">
        <w:t xml:space="preserve"> creates a spectrum that is incremented </w:t>
      </w:r>
      <w:r w:rsidR="000C14C0">
        <w:t>when the sort is continued</w:t>
      </w:r>
      <w:r>
        <w:t>, or even cleared and restarted</w:t>
      </w:r>
      <w:r w:rsidR="000C14C0">
        <w:t xml:space="preserve">.  Here, </w:t>
      </w:r>
      <w:proofErr w:type="spellStart"/>
      <w:r w:rsidR="000C14C0" w:rsidRPr="00FE03C4">
        <w:rPr>
          <w:color w:val="0000FF"/>
        </w:rPr>
        <w:t>sourcespec</w:t>
      </w:r>
      <w:proofErr w:type="spellEnd"/>
      <w:r w:rsidR="000C14C0">
        <w:t xml:space="preserve"> is an existing 2D spectrum and </w:t>
      </w:r>
      <w:proofErr w:type="spellStart"/>
      <w:r w:rsidR="000C14C0" w:rsidRPr="00FE03C4">
        <w:rPr>
          <w:color w:val="0000FF"/>
        </w:rPr>
        <w:t>newspec</w:t>
      </w:r>
      <w:proofErr w:type="spellEnd"/>
      <w:r w:rsidR="000C14C0">
        <w:t xml:space="preserve"> is the name of a new, nonexistent 1D spectrum.  Instead of manual channel limits, an optional </w:t>
      </w:r>
      <w:proofErr w:type="spellStart"/>
      <w:r w:rsidR="000C14C0" w:rsidRPr="00FE03C4">
        <w:rPr>
          <w:color w:val="0000FF"/>
        </w:rPr>
        <w:t>contourname</w:t>
      </w:r>
      <w:proofErr w:type="spellEnd"/>
      <w:r w:rsidR="000C14C0">
        <w:t xml:space="preserve"> can be given to limit the number of channels included in the projection.  A contour can be set </w:t>
      </w:r>
      <w:r>
        <w:t>by clicking on a 2D spectrum,</w:t>
      </w:r>
      <w:r w:rsidR="000C14C0">
        <w:t xml:space="preserve"> clicking the Contour button</w:t>
      </w:r>
      <w:r>
        <w:t>, and then clicking a series of points on the spectrum to form a contour, closed by the OK button</w:t>
      </w:r>
      <w:r w:rsidR="000C14C0">
        <w:t>.  You have the option of giving the contour a name or using the default name provided.  If you forget the name of a cont</w:t>
      </w:r>
      <w:r w:rsidR="00DF6883">
        <w:t xml:space="preserve">our, you can click on the </w:t>
      </w:r>
      <w:proofErr w:type="spellStart"/>
      <w:r w:rsidR="00DF6883" w:rsidRPr="006E3D0D">
        <w:rPr>
          <w:color w:val="0000FF"/>
        </w:rPr>
        <w:t>Graph_</w:t>
      </w:r>
      <w:r w:rsidR="000C14C0" w:rsidRPr="006E3D0D">
        <w:rPr>
          <w:color w:val="0000FF"/>
        </w:rPr>
        <w:t>objects</w:t>
      </w:r>
      <w:proofErr w:type="spellEnd"/>
      <w:r w:rsidR="000C14C0">
        <w:t xml:space="preserve"> pull down menu at the top of the</w:t>
      </w:r>
      <w:r w:rsidR="006E3D0D">
        <w:t xml:space="preserve"> </w:t>
      </w:r>
      <w:proofErr w:type="spellStart"/>
      <w:r w:rsidR="006E3D0D">
        <w:t>Xamine</w:t>
      </w:r>
      <w:proofErr w:type="spellEnd"/>
      <w:r w:rsidR="006E3D0D">
        <w:t xml:space="preserve"> screen and select </w:t>
      </w:r>
      <w:r w:rsidR="006E3D0D" w:rsidRPr="006E3D0D">
        <w:rPr>
          <w:color w:val="0000FF"/>
        </w:rPr>
        <w:t>Copy O</w:t>
      </w:r>
      <w:r w:rsidR="000C14C0" w:rsidRPr="006E3D0D">
        <w:rPr>
          <w:color w:val="0000FF"/>
        </w:rPr>
        <w:t>bject</w:t>
      </w:r>
      <w:r w:rsidR="000C14C0">
        <w:t xml:space="preserve">, which will give a list of graphical objects defined for that spectrum.  </w:t>
      </w:r>
      <w:r>
        <w:t xml:space="preserve">If a </w:t>
      </w:r>
      <w:proofErr w:type="spellStart"/>
      <w:r w:rsidRPr="00FE03C4">
        <w:rPr>
          <w:color w:val="0000FF"/>
        </w:rPr>
        <w:t>contourname</w:t>
      </w:r>
      <w:proofErr w:type="spellEnd"/>
      <w:r>
        <w:t xml:space="preserve"> is omitted, all channels along one axis of the spectrum will be summed</w:t>
      </w:r>
      <w:r w:rsidR="00B320D2">
        <w:t xml:space="preserve"> for the projection</w:t>
      </w:r>
      <w:r>
        <w:t xml:space="preserve">.  </w:t>
      </w:r>
      <w:r w:rsidR="00B00BB0">
        <w:t xml:space="preserve">Before displaying the newly created projection spectrum, you have to issue the command </w:t>
      </w:r>
      <w:proofErr w:type="spellStart"/>
      <w:r w:rsidR="00B00BB0" w:rsidRPr="00B00BB0">
        <w:rPr>
          <w:color w:val="0000FF"/>
        </w:rPr>
        <w:t>sbind</w:t>
      </w:r>
      <w:proofErr w:type="spellEnd"/>
      <w:r w:rsidR="00B00BB0" w:rsidRPr="00B00BB0">
        <w:rPr>
          <w:color w:val="0000FF"/>
        </w:rPr>
        <w:t xml:space="preserve"> –all</w:t>
      </w:r>
      <w:r w:rsidR="00BF5A1F">
        <w:t xml:space="preserve"> in the </w:t>
      </w:r>
      <w:proofErr w:type="spellStart"/>
      <w:r w:rsidR="00BF5A1F">
        <w:t>tkc</w:t>
      </w:r>
      <w:r w:rsidR="00B00BB0">
        <w:t>on</w:t>
      </w:r>
      <w:proofErr w:type="spellEnd"/>
      <w:r w:rsidR="00B00BB0">
        <w:t xml:space="preserve"> window to let </w:t>
      </w:r>
      <w:proofErr w:type="spellStart"/>
      <w:r w:rsidR="00B00BB0">
        <w:t>Xamine</w:t>
      </w:r>
      <w:proofErr w:type="spellEnd"/>
      <w:r w:rsidR="00B00BB0">
        <w:t xml:space="preserve"> know that the spectrum exists.</w:t>
      </w:r>
    </w:p>
    <w:p w:rsidR="002E17DA" w:rsidRDefault="002E17DA" w:rsidP="00B721D8"/>
    <w:p w:rsidR="00B00BB0" w:rsidRDefault="00B00BB0" w:rsidP="00B00BB0">
      <w:r>
        <w:rPr>
          <w:b/>
          <w:u w:val="single"/>
        </w:rPr>
        <w:t xml:space="preserve">Help and </w:t>
      </w:r>
      <w:r w:rsidR="00544A3D">
        <w:rPr>
          <w:b/>
          <w:u w:val="single"/>
        </w:rPr>
        <w:t>Additional Capabilities</w:t>
      </w:r>
      <w:r w:rsidRPr="00CE263E">
        <w:rPr>
          <w:b/>
          <w:u w:val="single"/>
        </w:rPr>
        <w:t xml:space="preserve"> </w:t>
      </w:r>
    </w:p>
    <w:p w:rsidR="00B00BB0" w:rsidRDefault="00B00BB0" w:rsidP="00B721D8"/>
    <w:p w:rsidR="003B6863" w:rsidRDefault="00B00BB0" w:rsidP="00B721D8">
      <w:r>
        <w:t>Aside from this document, h</w:t>
      </w:r>
      <w:r w:rsidR="003B6863">
        <w:t xml:space="preserve">elp for </w:t>
      </w:r>
      <w:proofErr w:type="spellStart"/>
      <w:r w:rsidR="003B6863">
        <w:t>SpecTcl</w:t>
      </w:r>
      <w:proofErr w:type="spellEnd"/>
      <w:r w:rsidR="003B6863">
        <w:t xml:space="preserve"> can be found at the following URL:</w:t>
      </w:r>
    </w:p>
    <w:p w:rsidR="003E4F2A" w:rsidRDefault="003E4F2A" w:rsidP="00B721D8"/>
    <w:bookmarkStart w:id="2" w:name="OLE_LINK2"/>
    <w:p w:rsidR="003B6863" w:rsidRDefault="003B6863" w:rsidP="00B721D8">
      <w:r>
        <w:fldChar w:fldCharType="begin"/>
      </w:r>
      <w:r>
        <w:instrText xml:space="preserve"> HYPERLINK "http://docs.nscl.msu.edu/daq/spectcl/" </w:instrText>
      </w:r>
      <w:r>
        <w:fldChar w:fldCharType="separate"/>
      </w:r>
      <w:r w:rsidRPr="003B6863">
        <w:rPr>
          <w:rStyle w:val="Hyperlink"/>
        </w:rPr>
        <w:t>http://docs.ns</w:t>
      </w:r>
      <w:r w:rsidRPr="003B6863">
        <w:rPr>
          <w:rStyle w:val="Hyperlink"/>
        </w:rPr>
        <w:t>c</w:t>
      </w:r>
      <w:r w:rsidRPr="003B6863">
        <w:rPr>
          <w:rStyle w:val="Hyperlink"/>
        </w:rPr>
        <w:t>l.msu.edu/daq/spectcl/</w:t>
      </w:r>
      <w:r>
        <w:fldChar w:fldCharType="end"/>
      </w:r>
    </w:p>
    <w:bookmarkEnd w:id="2"/>
    <w:p w:rsidR="003E4F2A" w:rsidRDefault="003E4F2A" w:rsidP="00B721D8"/>
    <w:p w:rsidR="00B00BB0" w:rsidRDefault="00B00BB0" w:rsidP="00B721D8">
      <w:r>
        <w:t xml:space="preserve">This was written by </w:t>
      </w:r>
      <w:proofErr w:type="spellStart"/>
      <w:r>
        <w:t>SpecTcl’s</w:t>
      </w:r>
      <w:proofErr w:type="spellEnd"/>
      <w:r>
        <w:t xml:space="preserve"> author, Ron Fox</w:t>
      </w:r>
      <w:r w:rsidR="00B320D2">
        <w:t>,</w:t>
      </w:r>
      <w:r>
        <w:t xml:space="preserve"> at the Cyclotron Lab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r w:rsidR="003E4F2A">
        <w:t xml:space="preserve">All of the built-in </w:t>
      </w:r>
      <w:proofErr w:type="spellStart"/>
      <w:r w:rsidR="003E4F2A">
        <w:t>SpecTcl</w:t>
      </w:r>
      <w:proofErr w:type="spellEnd"/>
      <w:r w:rsidR="003E4F2A">
        <w:t xml:space="preserve"> commands listed in this document are explained there in greater detail.</w:t>
      </w:r>
    </w:p>
    <w:p w:rsidR="00B00BB0" w:rsidRDefault="00B00BB0" w:rsidP="00B721D8"/>
    <w:p w:rsidR="00B00BB0" w:rsidRDefault="00B00BB0" w:rsidP="00B721D8">
      <w:r>
        <w:t xml:space="preserve">Clearly, </w:t>
      </w:r>
      <w:proofErr w:type="spellStart"/>
      <w:r>
        <w:t>Xamine</w:t>
      </w:r>
      <w:proofErr w:type="spellEnd"/>
      <w:r>
        <w:t xml:space="preserve"> is not perfect as a spectrum display program.  In particular, the spectra aren’t publication quality.  However, the author of the code is continually upgrading it and seems responsive to suggestions.  It is also a very easy thing to export spectra and read them into Origin where they can be prepared for publication.</w:t>
      </w:r>
      <w:r w:rsidR="00544A3D">
        <w:t xml:space="preserve">  Also, event files can be exported in a format that can be read in by the CERN program ROOT (a successor to PAW).  ROOT is a powerful package that has numerous built-in analysis tools as well as superior graphics.  </w:t>
      </w:r>
    </w:p>
    <w:p w:rsidR="00544A3D" w:rsidRDefault="00544A3D" w:rsidP="00B721D8"/>
    <w:p w:rsidR="00544A3D" w:rsidRDefault="00544A3D" w:rsidP="00B721D8">
      <w:r>
        <w:t xml:space="preserve">As experiments are becoming increasingly complex, event files are growing larger and the associated sorting time is increasing.  For some experiments, many of the events fail to satisfy some basic conditions and can be ignored.  In that case, further sorting on a </w:t>
      </w:r>
      <w:r>
        <w:lastRenderedPageBreak/>
        <w:t>given run can be greatly speeded up by writing out a filtered data set and then performing subsequent sorting on the filtered data.  Typically, the filtered data file is much smaller than the original and can be much quicker to sort.</w:t>
      </w:r>
    </w:p>
    <w:p w:rsidR="00B00BB0" w:rsidRDefault="00B00BB0" w:rsidP="00B721D8"/>
    <w:p w:rsidR="00B00BB0" w:rsidRPr="003B6863" w:rsidRDefault="00544A3D" w:rsidP="00B721D8">
      <w:r>
        <w:t>For information on these additional capabilities or i</w:t>
      </w:r>
      <w:r w:rsidR="00B00BB0">
        <w:t>f you have further questions, please contact Kevin Carnes, kdc@phys.ksu.edu.</w:t>
      </w:r>
    </w:p>
    <w:sectPr w:rsidR="00B00BB0" w:rsidRPr="003B6863" w:rsidSect="00AA02C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9CE"/>
    <w:multiLevelType w:val="hybridMultilevel"/>
    <w:tmpl w:val="13B43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01D8D"/>
    <w:multiLevelType w:val="hybridMultilevel"/>
    <w:tmpl w:val="A8A67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63CD6"/>
    <w:multiLevelType w:val="hybridMultilevel"/>
    <w:tmpl w:val="2CB8F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A3380"/>
    <w:multiLevelType w:val="hybridMultilevel"/>
    <w:tmpl w:val="CF685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46E1E20"/>
    <w:multiLevelType w:val="hybridMultilevel"/>
    <w:tmpl w:val="C0DEA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1D49EA"/>
    <w:multiLevelType w:val="hybridMultilevel"/>
    <w:tmpl w:val="D8A4A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84"/>
    <w:rsid w:val="00087FF6"/>
    <w:rsid w:val="000B1235"/>
    <w:rsid w:val="000C14C0"/>
    <w:rsid w:val="00160C4A"/>
    <w:rsid w:val="00166C0D"/>
    <w:rsid w:val="001953E1"/>
    <w:rsid w:val="002018C0"/>
    <w:rsid w:val="00211A75"/>
    <w:rsid w:val="00216C35"/>
    <w:rsid w:val="002315DA"/>
    <w:rsid w:val="002B7905"/>
    <w:rsid w:val="002C5EC4"/>
    <w:rsid w:val="002D2570"/>
    <w:rsid w:val="002E17DA"/>
    <w:rsid w:val="00314884"/>
    <w:rsid w:val="00332DFD"/>
    <w:rsid w:val="00335773"/>
    <w:rsid w:val="00371753"/>
    <w:rsid w:val="003759BC"/>
    <w:rsid w:val="00380E61"/>
    <w:rsid w:val="0038210F"/>
    <w:rsid w:val="003B6863"/>
    <w:rsid w:val="003E4F2A"/>
    <w:rsid w:val="0040295D"/>
    <w:rsid w:val="00411F98"/>
    <w:rsid w:val="00454420"/>
    <w:rsid w:val="004B6645"/>
    <w:rsid w:val="004E724C"/>
    <w:rsid w:val="0051147A"/>
    <w:rsid w:val="00544A3D"/>
    <w:rsid w:val="00544B10"/>
    <w:rsid w:val="005508EE"/>
    <w:rsid w:val="005C22F4"/>
    <w:rsid w:val="005E6362"/>
    <w:rsid w:val="00600418"/>
    <w:rsid w:val="00673228"/>
    <w:rsid w:val="00687DA4"/>
    <w:rsid w:val="006B0715"/>
    <w:rsid w:val="006C0643"/>
    <w:rsid w:val="006D42FC"/>
    <w:rsid w:val="006E3D0D"/>
    <w:rsid w:val="006F5E81"/>
    <w:rsid w:val="00722789"/>
    <w:rsid w:val="00737A36"/>
    <w:rsid w:val="007637A9"/>
    <w:rsid w:val="007F44F6"/>
    <w:rsid w:val="007F5088"/>
    <w:rsid w:val="00803B23"/>
    <w:rsid w:val="00815759"/>
    <w:rsid w:val="0084493B"/>
    <w:rsid w:val="00876A4D"/>
    <w:rsid w:val="00884B87"/>
    <w:rsid w:val="008F48FD"/>
    <w:rsid w:val="0092783A"/>
    <w:rsid w:val="009841BC"/>
    <w:rsid w:val="009A6892"/>
    <w:rsid w:val="00A03293"/>
    <w:rsid w:val="00A8304D"/>
    <w:rsid w:val="00AA02C5"/>
    <w:rsid w:val="00AC11B9"/>
    <w:rsid w:val="00AE3348"/>
    <w:rsid w:val="00AE50CD"/>
    <w:rsid w:val="00B00BB0"/>
    <w:rsid w:val="00B06BBF"/>
    <w:rsid w:val="00B24417"/>
    <w:rsid w:val="00B320D2"/>
    <w:rsid w:val="00B36825"/>
    <w:rsid w:val="00B56E9C"/>
    <w:rsid w:val="00B721D8"/>
    <w:rsid w:val="00BF5A1F"/>
    <w:rsid w:val="00C23356"/>
    <w:rsid w:val="00C33AB3"/>
    <w:rsid w:val="00C679CB"/>
    <w:rsid w:val="00C84393"/>
    <w:rsid w:val="00CC07FA"/>
    <w:rsid w:val="00CE263E"/>
    <w:rsid w:val="00CE5891"/>
    <w:rsid w:val="00D712C7"/>
    <w:rsid w:val="00D83689"/>
    <w:rsid w:val="00DE30D9"/>
    <w:rsid w:val="00DF6883"/>
    <w:rsid w:val="00E21278"/>
    <w:rsid w:val="00E2403F"/>
    <w:rsid w:val="00E72CF4"/>
    <w:rsid w:val="00E856B8"/>
    <w:rsid w:val="00E96103"/>
    <w:rsid w:val="00ED23AD"/>
    <w:rsid w:val="00ED4C75"/>
    <w:rsid w:val="00F4388D"/>
    <w:rsid w:val="00F55FCB"/>
    <w:rsid w:val="00F74B20"/>
    <w:rsid w:val="00FA78AF"/>
    <w:rsid w:val="00FB0F7D"/>
    <w:rsid w:val="00FC2517"/>
    <w:rsid w:val="00FE03C4"/>
    <w:rsid w:val="00FE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721D8"/>
    <w:rPr>
      <w:color w:val="0000FF"/>
      <w:u w:val="single"/>
    </w:rPr>
  </w:style>
  <w:style w:type="character" w:styleId="FollowedHyperlink">
    <w:name w:val="FollowedHyperlink"/>
    <w:basedOn w:val="DefaultParagraphFont"/>
    <w:rsid w:val="00B00BB0"/>
    <w:rPr>
      <w:color w:val="800080"/>
      <w:u w:val="single"/>
    </w:rPr>
  </w:style>
  <w:style w:type="paragraph" w:styleId="BalloonText">
    <w:name w:val="Balloon Text"/>
    <w:basedOn w:val="Normal"/>
    <w:semiHidden/>
    <w:rsid w:val="00375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721D8"/>
    <w:rPr>
      <w:color w:val="0000FF"/>
      <w:u w:val="single"/>
    </w:rPr>
  </w:style>
  <w:style w:type="character" w:styleId="FollowedHyperlink">
    <w:name w:val="FollowedHyperlink"/>
    <w:basedOn w:val="DefaultParagraphFont"/>
    <w:rsid w:val="00B00BB0"/>
    <w:rPr>
      <w:color w:val="800080"/>
      <w:u w:val="single"/>
    </w:rPr>
  </w:style>
  <w:style w:type="paragraph" w:styleId="BalloonText">
    <w:name w:val="Balloon Text"/>
    <w:basedOn w:val="Normal"/>
    <w:semiHidden/>
    <w:rsid w:val="00375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7FBDB503.dotm</Template>
  <TotalTime>34</TotalTime>
  <Pages>14</Pages>
  <Words>5847</Words>
  <Characters>28871</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SpecTcl</vt:lpstr>
    </vt:vector>
  </TitlesOfParts>
  <Company>KSU Physics Department</Company>
  <LinksUpToDate>false</LinksUpToDate>
  <CharactersWithSpaces>34649</CharactersWithSpaces>
  <SharedDoc>false</SharedDoc>
  <HLinks>
    <vt:vector size="6" baseType="variant">
      <vt:variant>
        <vt:i4>917534</vt:i4>
      </vt:variant>
      <vt:variant>
        <vt:i4>0</vt:i4>
      </vt:variant>
      <vt:variant>
        <vt:i4>0</vt:i4>
      </vt:variant>
      <vt:variant>
        <vt:i4>5</vt:i4>
      </vt:variant>
      <vt:variant>
        <vt:lpwstr>http://docs.nscl.msu.edu/daq/spectcl/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SpecTcl</dc:title>
  <dc:creator>Kevin Dean Carnes</dc:creator>
  <cp:lastModifiedBy>phys</cp:lastModifiedBy>
  <cp:revision>5</cp:revision>
  <cp:lastPrinted>2007-02-06T15:06:00Z</cp:lastPrinted>
  <dcterms:created xsi:type="dcterms:W3CDTF">2012-07-03T19:21:00Z</dcterms:created>
  <dcterms:modified xsi:type="dcterms:W3CDTF">2012-07-03T19:55:00Z</dcterms:modified>
</cp:coreProperties>
</file>